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84CF" w14:textId="77777777" w:rsidR="006D7202" w:rsidRDefault="000A1C85">
      <w:pPr>
        <w:spacing w:after="0" w:line="360" w:lineRule="auto"/>
        <w:jc w:val="right"/>
        <w:rPr>
          <w:rFonts w:ascii="Arial Narrow" w:hAnsi="Arial Narrow" w:cs="Aharoni"/>
          <w:b/>
          <w:bCs/>
          <w:color w:val="4F81BD"/>
          <w:sz w:val="36"/>
          <w:szCs w:val="36"/>
        </w:rPr>
      </w:pPr>
      <w:r w:rsidRPr="00AE7E4E">
        <w:rPr>
          <w:noProof/>
          <w:sz w:val="28"/>
          <w:szCs w:val="28"/>
        </w:rPr>
        <w:drawing>
          <wp:inline distT="0" distB="0" distL="0" distR="0" wp14:anchorId="16B5D14D" wp14:editId="582B292C">
            <wp:extent cx="1219200" cy="1227926"/>
            <wp:effectExtent l="0" t="0" r="0" b="0"/>
            <wp:docPr id="2" name="Picture 2" descr="G:\Sheridan\BSC Color LOGO High Res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eridan\BSC Color LOGO High Res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56" cy="1243291"/>
                    </a:xfrm>
                    <a:prstGeom prst="rect">
                      <a:avLst/>
                    </a:prstGeom>
                    <a:noFill/>
                    <a:ln>
                      <a:noFill/>
                    </a:ln>
                  </pic:spPr>
                </pic:pic>
              </a:graphicData>
            </a:graphic>
          </wp:inline>
        </w:drawing>
      </w:r>
    </w:p>
    <w:tbl>
      <w:tblPr>
        <w:tblStyle w:val="TableGrid"/>
        <w:tblW w:w="9498" w:type="dxa"/>
        <w:tblBorders>
          <w:top w:val="nil"/>
          <w:left w:val="nil"/>
          <w:bottom w:val="nil"/>
          <w:right w:val="nil"/>
          <w:insideH w:val="nil"/>
          <w:insideV w:val="nil"/>
        </w:tblBorders>
        <w:tblLook w:val="04A0" w:firstRow="1" w:lastRow="0" w:firstColumn="1" w:lastColumn="0" w:noHBand="0" w:noVBand="1"/>
        <w:tblCaption w:val="PSC_Role_InformationTable"/>
        <w:tblDescription w:val="PSC_Role_InformationTable"/>
      </w:tblPr>
      <w:tblGrid>
        <w:gridCol w:w="7038"/>
        <w:gridCol w:w="2460"/>
      </w:tblGrid>
      <w:tr w:rsidR="006D7202" w14:paraId="5921AE1B" w14:textId="77777777">
        <w:trPr>
          <w:trHeight w:val="1337"/>
        </w:trPr>
        <w:tc>
          <w:tcPr>
            <w:tcW w:w="7038" w:type="dxa"/>
          </w:tcPr>
          <w:p w14:paraId="7F69EE4F" w14:textId="77777777" w:rsidR="006D7202" w:rsidRDefault="00432C27">
            <w:pPr>
              <w:pStyle w:val="TitleSub"/>
              <w:spacing w:after="0"/>
              <w:rPr>
                <w:rFonts w:ascii="Arial" w:hAnsi="Arial" w:cs="Arial"/>
              </w:rPr>
            </w:pPr>
            <w:r>
              <w:rPr>
                <w:rFonts w:ascii="Arial" w:hAnsi="Arial" w:cs="Arial"/>
              </w:rPr>
              <w:t xml:space="preserve">Position Description </w:t>
            </w:r>
          </w:p>
          <w:p w14:paraId="1DE8493C" w14:textId="5C24A0B5" w:rsidR="006D7202" w:rsidRDefault="001E6E91">
            <w:pPr>
              <w:pStyle w:val="TitleSub"/>
              <w:spacing w:after="0"/>
              <w:rPr>
                <w:rFonts w:ascii="Arial" w:hAnsi="Arial" w:cs="Arial"/>
                <w:b/>
                <w:bCs/>
              </w:rPr>
            </w:pPr>
            <w:r>
              <w:rPr>
                <w:rFonts w:ascii="Arial" w:hAnsi="Arial" w:cs="Arial"/>
                <w:b/>
                <w:bCs/>
              </w:rPr>
              <w:t>CHIEF FINANCIAL OFFICER</w:t>
            </w:r>
          </w:p>
        </w:tc>
        <w:tc>
          <w:tcPr>
            <w:tcW w:w="2460" w:type="dxa"/>
          </w:tcPr>
          <w:p w14:paraId="734E3213" w14:textId="77777777" w:rsidR="006D7202" w:rsidRDefault="006D7202">
            <w:pPr>
              <w:jc w:val="right"/>
            </w:pPr>
          </w:p>
          <w:p w14:paraId="19E3F459" w14:textId="77777777" w:rsidR="006D7202" w:rsidRDefault="006D7202">
            <w:pPr>
              <w:jc w:val="right"/>
            </w:pPr>
          </w:p>
        </w:tc>
      </w:tr>
    </w:tbl>
    <w:tbl>
      <w:tblPr>
        <w:tblStyle w:val="PSCGreen"/>
        <w:tblW w:w="95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E5206"/>
        <w:tblLook w:val="04A0" w:firstRow="1" w:lastRow="0" w:firstColumn="1" w:lastColumn="0" w:noHBand="0" w:noVBand="1"/>
        <w:tblCaption w:val="PSC_Role_InformationTable"/>
        <w:tblDescription w:val="PSC_Role_InformationTable"/>
      </w:tblPr>
      <w:tblGrid>
        <w:gridCol w:w="4820"/>
        <w:gridCol w:w="4735"/>
      </w:tblGrid>
      <w:tr w:rsidR="006D7202" w14:paraId="666D9987" w14:textId="77777777" w:rsidTr="6D86A7EE">
        <w:trPr>
          <w:cnfStyle w:val="100000000000" w:firstRow="1" w:lastRow="0" w:firstColumn="0" w:lastColumn="0" w:oddVBand="0" w:evenVBand="0" w:oddHBand="0" w:evenHBand="0" w:firstRowFirstColumn="0" w:firstRowLastColumn="0" w:lastRowFirstColumn="0" w:lastRowLastColumn="0"/>
        </w:trPr>
        <w:tc>
          <w:tcPr>
            <w:tcW w:w="4820" w:type="dxa"/>
            <w:tcBorders>
              <w:top w:val="single" w:sz="8" w:space="0" w:color="FFFFFF" w:themeColor="background1"/>
              <w:bottom w:val="single" w:sz="6" w:space="0" w:color="FFFFFF" w:themeColor="background1"/>
              <w:right w:val="single" w:sz="4" w:space="0" w:color="FFFFFF" w:themeColor="background1"/>
            </w:tcBorders>
            <w:shd w:val="clear" w:color="auto" w:fill="DE5206"/>
            <w:tcMar>
              <w:top w:w="85" w:type="dxa"/>
              <w:bottom w:w="85" w:type="dxa"/>
            </w:tcMar>
            <w:vAlign w:val="center"/>
          </w:tcPr>
          <w:p w14:paraId="7C212F5A" w14:textId="77777777" w:rsidR="006D7202" w:rsidRPr="00343858" w:rsidRDefault="00432C27">
            <w:pPr>
              <w:pStyle w:val="TableTextWhite"/>
              <w:ind w:right="310"/>
              <w:rPr>
                <w:rFonts w:cs="Arial"/>
                <w:b/>
                <w:bCs/>
              </w:rPr>
            </w:pPr>
            <w:r w:rsidRPr="00343858">
              <w:rPr>
                <w:rFonts w:cs="Arial"/>
                <w:b/>
                <w:bCs/>
              </w:rPr>
              <w:t xml:space="preserve">Directorate </w:t>
            </w:r>
          </w:p>
        </w:tc>
        <w:tc>
          <w:tcPr>
            <w:tcW w:w="4735" w:type="dxa"/>
            <w:tcBorders>
              <w:top w:val="single" w:sz="8" w:space="0" w:color="FFFFFF" w:themeColor="background1"/>
              <w:left w:val="single" w:sz="4" w:space="0" w:color="FFFFFF" w:themeColor="background1"/>
              <w:bottom w:val="single" w:sz="6" w:space="0" w:color="FFFFFF" w:themeColor="background1"/>
            </w:tcBorders>
            <w:shd w:val="clear" w:color="auto" w:fill="DE5206"/>
            <w:tcMar>
              <w:top w:w="85" w:type="dxa"/>
              <w:bottom w:w="85" w:type="dxa"/>
            </w:tcMar>
            <w:vAlign w:val="center"/>
          </w:tcPr>
          <w:p w14:paraId="20227EF7" w14:textId="33F31739" w:rsidR="006D7202" w:rsidRPr="00343858" w:rsidRDefault="00B24BF5">
            <w:pPr>
              <w:pStyle w:val="TableTextWhite"/>
              <w:ind w:right="310"/>
              <w:rPr>
                <w:rFonts w:cs="Arial"/>
                <w:b/>
                <w:bCs/>
              </w:rPr>
            </w:pPr>
            <w:r>
              <w:rPr>
                <w:rFonts w:cs="Arial"/>
                <w:b/>
                <w:bCs/>
              </w:rPr>
              <w:t>Executive Office</w:t>
            </w:r>
          </w:p>
        </w:tc>
      </w:tr>
      <w:tr w:rsidR="006D7202" w14:paraId="6D7F8247" w14:textId="77777777" w:rsidTr="6D86A7EE">
        <w:tc>
          <w:tcPr>
            <w:tcW w:w="4820" w:type="dxa"/>
            <w:shd w:val="clear" w:color="auto" w:fill="DE5206"/>
            <w:tcMar>
              <w:top w:w="85" w:type="dxa"/>
              <w:bottom w:w="85" w:type="dxa"/>
            </w:tcMar>
            <w:vAlign w:val="center"/>
          </w:tcPr>
          <w:p w14:paraId="15A7BB0B" w14:textId="1CD1B7C9" w:rsidR="006D7202" w:rsidRPr="00343858" w:rsidRDefault="006970EC">
            <w:pPr>
              <w:pStyle w:val="TableTextWhite"/>
              <w:ind w:right="310"/>
              <w:rPr>
                <w:rFonts w:cs="Arial"/>
                <w:b/>
                <w:bCs/>
              </w:rPr>
            </w:pPr>
            <w:r w:rsidRPr="00343858">
              <w:rPr>
                <w:rFonts w:cs="Arial"/>
                <w:b/>
                <w:bCs/>
              </w:rPr>
              <w:t>Reports to</w:t>
            </w:r>
          </w:p>
        </w:tc>
        <w:tc>
          <w:tcPr>
            <w:tcW w:w="4735" w:type="dxa"/>
            <w:shd w:val="clear" w:color="auto" w:fill="DE5206"/>
            <w:tcMar>
              <w:top w:w="85" w:type="dxa"/>
              <w:bottom w:w="85" w:type="dxa"/>
            </w:tcMar>
            <w:vAlign w:val="center"/>
          </w:tcPr>
          <w:p w14:paraId="5EBF5728" w14:textId="026CD94A" w:rsidR="006970EC" w:rsidRPr="00343858" w:rsidRDefault="00630F10" w:rsidP="00327712">
            <w:pPr>
              <w:pStyle w:val="TableTextWhite"/>
              <w:ind w:right="-98"/>
              <w:rPr>
                <w:rFonts w:cs="Arial"/>
                <w:b/>
                <w:bCs/>
              </w:rPr>
            </w:pPr>
            <w:r>
              <w:rPr>
                <w:rFonts w:cs="Arial"/>
                <w:b/>
                <w:bCs/>
              </w:rPr>
              <w:t>General Manager / CEO</w:t>
            </w:r>
          </w:p>
        </w:tc>
      </w:tr>
      <w:tr w:rsidR="006970EC" w14:paraId="69C2E119" w14:textId="77777777" w:rsidTr="6D86A7EE">
        <w:tc>
          <w:tcPr>
            <w:tcW w:w="4820" w:type="dxa"/>
            <w:shd w:val="clear" w:color="auto" w:fill="DE5206"/>
            <w:tcMar>
              <w:top w:w="85" w:type="dxa"/>
              <w:bottom w:w="85" w:type="dxa"/>
            </w:tcMar>
            <w:vAlign w:val="center"/>
          </w:tcPr>
          <w:p w14:paraId="37E89324" w14:textId="66F8E8BC" w:rsidR="006970EC" w:rsidRPr="00343858" w:rsidRDefault="006970EC">
            <w:pPr>
              <w:pStyle w:val="TableTextWhite"/>
              <w:ind w:right="310"/>
              <w:rPr>
                <w:rFonts w:cs="Arial"/>
                <w:b/>
                <w:bCs/>
              </w:rPr>
            </w:pPr>
            <w:r w:rsidRPr="00343858">
              <w:rPr>
                <w:rFonts w:cs="Arial"/>
                <w:b/>
                <w:bCs/>
              </w:rPr>
              <w:t>Position Code</w:t>
            </w:r>
          </w:p>
        </w:tc>
        <w:tc>
          <w:tcPr>
            <w:tcW w:w="4735" w:type="dxa"/>
            <w:shd w:val="clear" w:color="auto" w:fill="DE5206"/>
            <w:tcMar>
              <w:top w:w="85" w:type="dxa"/>
              <w:bottom w:w="85" w:type="dxa"/>
            </w:tcMar>
            <w:vAlign w:val="center"/>
          </w:tcPr>
          <w:p w14:paraId="70618F49" w14:textId="46F332D9" w:rsidR="006970EC" w:rsidRPr="00343858" w:rsidRDefault="00343858">
            <w:pPr>
              <w:pStyle w:val="TableTextWhite"/>
              <w:ind w:right="310"/>
              <w:rPr>
                <w:rFonts w:cs="Arial"/>
                <w:b/>
                <w:bCs/>
              </w:rPr>
            </w:pPr>
            <w:r w:rsidRPr="6D86A7EE">
              <w:rPr>
                <w:rFonts w:cs="Arial"/>
                <w:b/>
                <w:bCs/>
              </w:rPr>
              <w:t>CFO</w:t>
            </w:r>
            <w:r w:rsidR="03BABEC2" w:rsidRPr="6D86A7EE">
              <w:rPr>
                <w:rFonts w:cs="Arial"/>
                <w:b/>
                <w:bCs/>
              </w:rPr>
              <w:t>2</w:t>
            </w:r>
          </w:p>
        </w:tc>
      </w:tr>
      <w:tr w:rsidR="006D7202" w14:paraId="276EECAE" w14:textId="77777777" w:rsidTr="6D86A7EE">
        <w:tc>
          <w:tcPr>
            <w:tcW w:w="4820" w:type="dxa"/>
            <w:shd w:val="clear" w:color="auto" w:fill="DE5206"/>
            <w:tcMar>
              <w:top w:w="85" w:type="dxa"/>
              <w:bottom w:w="85" w:type="dxa"/>
            </w:tcMar>
            <w:vAlign w:val="center"/>
          </w:tcPr>
          <w:p w14:paraId="4FB5DB72" w14:textId="59C1F0E5" w:rsidR="006D7202" w:rsidRPr="00343858" w:rsidRDefault="006970EC">
            <w:pPr>
              <w:pStyle w:val="TableTextWhite"/>
              <w:ind w:right="310"/>
              <w:rPr>
                <w:rFonts w:cs="Arial"/>
                <w:b/>
                <w:bCs/>
              </w:rPr>
            </w:pPr>
            <w:r w:rsidRPr="00343858">
              <w:rPr>
                <w:rFonts w:cs="Arial"/>
                <w:b/>
                <w:bCs/>
              </w:rPr>
              <w:t>Classification</w:t>
            </w:r>
          </w:p>
        </w:tc>
        <w:tc>
          <w:tcPr>
            <w:tcW w:w="4735" w:type="dxa"/>
            <w:shd w:val="clear" w:color="auto" w:fill="DE5206"/>
            <w:tcMar>
              <w:top w:w="85" w:type="dxa"/>
              <w:bottom w:w="85" w:type="dxa"/>
            </w:tcMar>
            <w:vAlign w:val="center"/>
          </w:tcPr>
          <w:p w14:paraId="0EB095C9" w14:textId="48CC3E4C" w:rsidR="006D7202" w:rsidRPr="00343858" w:rsidRDefault="00343858">
            <w:pPr>
              <w:pStyle w:val="TableTextWhite"/>
              <w:ind w:right="310"/>
              <w:rPr>
                <w:rFonts w:cs="Arial"/>
                <w:b/>
                <w:bCs/>
                <w:color w:val="4F81BD" w:themeColor="accent1"/>
              </w:rPr>
            </w:pPr>
            <w:r w:rsidRPr="00343858">
              <w:rPr>
                <w:rFonts w:cs="Arial"/>
                <w:b/>
                <w:bCs/>
                <w:color w:val="FFFFFF" w:themeColor="background1"/>
              </w:rPr>
              <w:t xml:space="preserve">Band </w:t>
            </w:r>
            <w:r w:rsidR="00372B77">
              <w:rPr>
                <w:rFonts w:cs="Arial"/>
                <w:b/>
                <w:bCs/>
                <w:color w:val="FFFFFF" w:themeColor="background1"/>
              </w:rPr>
              <w:t>4</w:t>
            </w:r>
            <w:r w:rsidRPr="00343858">
              <w:rPr>
                <w:rFonts w:cs="Arial"/>
                <w:b/>
                <w:bCs/>
                <w:color w:val="FFFFFF" w:themeColor="background1"/>
              </w:rPr>
              <w:t xml:space="preserve"> </w:t>
            </w:r>
            <w:r w:rsidR="00113CBB">
              <w:rPr>
                <w:rFonts w:cs="Arial"/>
                <w:b/>
                <w:bCs/>
                <w:color w:val="FFFFFF" w:themeColor="background1"/>
              </w:rPr>
              <w:t xml:space="preserve">Level </w:t>
            </w:r>
            <w:r w:rsidR="006F1AF2">
              <w:rPr>
                <w:rFonts w:cs="Arial"/>
                <w:b/>
                <w:bCs/>
                <w:color w:val="FFFFFF" w:themeColor="background1"/>
              </w:rPr>
              <w:t>4</w:t>
            </w:r>
            <w:r w:rsidR="007907A9">
              <w:rPr>
                <w:rFonts w:cs="Arial"/>
                <w:b/>
                <w:bCs/>
                <w:color w:val="FFFFFF" w:themeColor="background1"/>
              </w:rPr>
              <w:t>, negotiable</w:t>
            </w:r>
          </w:p>
        </w:tc>
      </w:tr>
      <w:tr w:rsidR="001A308D" w14:paraId="63BD6748" w14:textId="77777777" w:rsidTr="6D86A7EE">
        <w:tc>
          <w:tcPr>
            <w:tcW w:w="4820" w:type="dxa"/>
            <w:shd w:val="clear" w:color="auto" w:fill="DE5206"/>
            <w:tcMar>
              <w:top w:w="85" w:type="dxa"/>
              <w:bottom w:w="85" w:type="dxa"/>
            </w:tcMar>
            <w:vAlign w:val="center"/>
          </w:tcPr>
          <w:p w14:paraId="464B3123" w14:textId="0C9D1762" w:rsidR="001A308D" w:rsidRPr="00343858" w:rsidRDefault="001A308D">
            <w:pPr>
              <w:pStyle w:val="TableTextWhite"/>
              <w:ind w:right="310"/>
              <w:rPr>
                <w:rFonts w:cs="Arial"/>
                <w:b/>
                <w:bCs/>
              </w:rPr>
            </w:pPr>
            <w:r w:rsidRPr="00343858">
              <w:rPr>
                <w:rFonts w:cs="Arial"/>
                <w:b/>
                <w:bCs/>
              </w:rPr>
              <w:t>Status</w:t>
            </w:r>
          </w:p>
        </w:tc>
        <w:tc>
          <w:tcPr>
            <w:tcW w:w="4735" w:type="dxa"/>
            <w:shd w:val="clear" w:color="auto" w:fill="DE5206"/>
            <w:tcMar>
              <w:top w:w="85" w:type="dxa"/>
              <w:bottom w:w="85" w:type="dxa"/>
            </w:tcMar>
            <w:vAlign w:val="center"/>
          </w:tcPr>
          <w:p w14:paraId="4DA8E747" w14:textId="1507DCD7" w:rsidR="001A308D" w:rsidRPr="00343858" w:rsidRDefault="001A308D">
            <w:pPr>
              <w:pStyle w:val="TableTextWhite"/>
              <w:ind w:right="310"/>
              <w:rPr>
                <w:rFonts w:cs="Arial"/>
                <w:b/>
                <w:bCs/>
                <w:color w:val="FFFFFF" w:themeColor="background1"/>
              </w:rPr>
            </w:pPr>
            <w:r w:rsidRPr="00343858">
              <w:rPr>
                <w:rFonts w:cs="Arial"/>
                <w:b/>
                <w:bCs/>
                <w:color w:val="FFFFFF" w:themeColor="background1"/>
              </w:rPr>
              <w:t>Permanent (35 hours per week)</w:t>
            </w:r>
            <w:r w:rsidR="00315D6E">
              <w:rPr>
                <w:rFonts w:cs="Arial"/>
                <w:b/>
                <w:bCs/>
                <w:color w:val="FFFFFF" w:themeColor="background1"/>
              </w:rPr>
              <w:t xml:space="preserve"> – option of hybrid working conditions</w:t>
            </w:r>
          </w:p>
        </w:tc>
      </w:tr>
      <w:tr w:rsidR="001A308D" w14:paraId="2F45F214" w14:textId="77777777" w:rsidTr="6D86A7EE">
        <w:tc>
          <w:tcPr>
            <w:tcW w:w="4820" w:type="dxa"/>
            <w:shd w:val="clear" w:color="auto" w:fill="DE5206"/>
            <w:tcMar>
              <w:top w:w="85" w:type="dxa"/>
              <w:bottom w:w="85" w:type="dxa"/>
            </w:tcMar>
            <w:vAlign w:val="center"/>
          </w:tcPr>
          <w:p w14:paraId="32C9A59C" w14:textId="0B28B0D7" w:rsidR="001A308D" w:rsidRPr="00343858" w:rsidRDefault="001A308D">
            <w:pPr>
              <w:pStyle w:val="TableTextWhite"/>
              <w:ind w:right="310"/>
              <w:rPr>
                <w:rFonts w:cs="Arial"/>
                <w:b/>
                <w:bCs/>
              </w:rPr>
            </w:pPr>
            <w:r w:rsidRPr="00343858">
              <w:rPr>
                <w:rFonts w:cs="Arial"/>
                <w:b/>
                <w:bCs/>
              </w:rPr>
              <w:t>Other conditions &amp; benefits</w:t>
            </w:r>
          </w:p>
        </w:tc>
        <w:tc>
          <w:tcPr>
            <w:tcW w:w="4735" w:type="dxa"/>
            <w:shd w:val="clear" w:color="auto" w:fill="DE5206"/>
            <w:tcMar>
              <w:top w:w="85" w:type="dxa"/>
              <w:bottom w:w="85" w:type="dxa"/>
            </w:tcMar>
            <w:vAlign w:val="center"/>
          </w:tcPr>
          <w:p w14:paraId="7CE31913" w14:textId="3A2BE489" w:rsidR="001A308D" w:rsidRPr="00343858" w:rsidRDefault="00E85EB7">
            <w:pPr>
              <w:pStyle w:val="TableTextWhite"/>
              <w:ind w:right="310"/>
              <w:rPr>
                <w:rFonts w:cs="Arial"/>
                <w:b/>
                <w:bCs/>
                <w:color w:val="FFFFFF" w:themeColor="background1"/>
              </w:rPr>
            </w:pPr>
            <w:r>
              <w:rPr>
                <w:rFonts w:cs="Arial"/>
                <w:b/>
                <w:bCs/>
                <w:color w:val="FFFFFF" w:themeColor="background1"/>
              </w:rPr>
              <w:t xml:space="preserve">Council </w:t>
            </w:r>
            <w:r w:rsidR="009D0E42">
              <w:rPr>
                <w:rFonts w:cs="Arial"/>
                <w:b/>
                <w:bCs/>
                <w:color w:val="FFFFFF" w:themeColor="background1"/>
              </w:rPr>
              <w:t>accommodation</w:t>
            </w:r>
            <w:r w:rsidR="00B82DFD">
              <w:rPr>
                <w:rFonts w:cs="Arial"/>
                <w:b/>
                <w:bCs/>
                <w:color w:val="FFFFFF" w:themeColor="background1"/>
              </w:rPr>
              <w:t xml:space="preserve"> &amp; </w:t>
            </w:r>
            <w:r w:rsidR="00A00130">
              <w:rPr>
                <w:rFonts w:cs="Arial"/>
                <w:b/>
                <w:bCs/>
                <w:color w:val="FFFFFF" w:themeColor="background1"/>
              </w:rPr>
              <w:t>and the opportunity for a lease</w:t>
            </w:r>
            <w:r w:rsidR="00B24BF5">
              <w:rPr>
                <w:rFonts w:cs="Arial"/>
                <w:b/>
                <w:bCs/>
                <w:color w:val="FFFFFF" w:themeColor="background1"/>
              </w:rPr>
              <w:t>back m</w:t>
            </w:r>
            <w:r w:rsidR="00B82DFD">
              <w:rPr>
                <w:rFonts w:cs="Arial"/>
                <w:b/>
                <w:bCs/>
                <w:color w:val="FFFFFF" w:themeColor="background1"/>
              </w:rPr>
              <w:t xml:space="preserve">otor </w:t>
            </w:r>
            <w:r w:rsidR="00B24BF5">
              <w:rPr>
                <w:rFonts w:cs="Arial"/>
                <w:b/>
                <w:bCs/>
                <w:color w:val="FFFFFF" w:themeColor="background1"/>
              </w:rPr>
              <w:t>v</w:t>
            </w:r>
            <w:r w:rsidR="00B82DFD">
              <w:rPr>
                <w:rFonts w:cs="Arial"/>
                <w:b/>
                <w:bCs/>
                <w:color w:val="FFFFFF" w:themeColor="background1"/>
              </w:rPr>
              <w:t>ehicle</w:t>
            </w:r>
            <w:r w:rsidR="004C5984">
              <w:rPr>
                <w:rFonts w:cs="Arial"/>
                <w:b/>
                <w:bCs/>
                <w:color w:val="FFFFFF" w:themeColor="background1"/>
              </w:rPr>
              <w:t xml:space="preserve"> (</w:t>
            </w:r>
            <w:r w:rsidR="009D0E42">
              <w:rPr>
                <w:rFonts w:cs="Arial"/>
                <w:b/>
                <w:bCs/>
                <w:color w:val="FFFFFF" w:themeColor="background1"/>
              </w:rPr>
              <w:t xml:space="preserve">both </w:t>
            </w:r>
            <w:r w:rsidR="004C5984">
              <w:rPr>
                <w:rFonts w:cs="Arial"/>
                <w:b/>
                <w:bCs/>
                <w:color w:val="FFFFFF" w:themeColor="background1"/>
              </w:rPr>
              <w:t>incl. in TRP)</w:t>
            </w:r>
          </w:p>
        </w:tc>
      </w:tr>
      <w:tr w:rsidR="001A308D" w14:paraId="3F97F867" w14:textId="77777777" w:rsidTr="6D86A7EE">
        <w:tc>
          <w:tcPr>
            <w:tcW w:w="4820" w:type="dxa"/>
            <w:shd w:val="clear" w:color="auto" w:fill="DE5206"/>
            <w:tcMar>
              <w:top w:w="85" w:type="dxa"/>
              <w:bottom w:w="85" w:type="dxa"/>
            </w:tcMar>
            <w:vAlign w:val="center"/>
          </w:tcPr>
          <w:p w14:paraId="4AB42497" w14:textId="702848D5" w:rsidR="001A308D" w:rsidRPr="00343858" w:rsidRDefault="001A308D" w:rsidP="00327712">
            <w:pPr>
              <w:pStyle w:val="TableTextWhite"/>
              <w:ind w:right="-5"/>
              <w:rPr>
                <w:rFonts w:cs="Arial"/>
                <w:b/>
                <w:bCs/>
              </w:rPr>
            </w:pPr>
            <w:r w:rsidRPr="00343858">
              <w:rPr>
                <w:rFonts w:cs="Arial"/>
                <w:b/>
                <w:bCs/>
              </w:rPr>
              <w:t>Pre-employment checks/legislative requirements</w:t>
            </w:r>
          </w:p>
        </w:tc>
        <w:tc>
          <w:tcPr>
            <w:tcW w:w="4735" w:type="dxa"/>
            <w:shd w:val="clear" w:color="auto" w:fill="DE5206"/>
            <w:tcMar>
              <w:top w:w="85" w:type="dxa"/>
              <w:bottom w:w="85" w:type="dxa"/>
            </w:tcMar>
            <w:vAlign w:val="center"/>
          </w:tcPr>
          <w:p w14:paraId="7BEC9EE0" w14:textId="206906A1" w:rsidR="001A308D" w:rsidRPr="00343858" w:rsidRDefault="00364AA5">
            <w:pPr>
              <w:pStyle w:val="TableTextWhite"/>
              <w:ind w:right="310"/>
              <w:rPr>
                <w:rFonts w:cs="Arial"/>
                <w:b/>
                <w:bCs/>
                <w:color w:val="FFFFFF" w:themeColor="background1"/>
              </w:rPr>
            </w:pPr>
            <w:r w:rsidRPr="008F7AE2">
              <w:rPr>
                <w:rFonts w:ascii="Calibri" w:hAnsi="Calibri"/>
                <w:b/>
                <w:bCs/>
                <w:color w:val="FFFFFF" w:themeColor="background1"/>
                <w:sz w:val="24"/>
                <w:szCs w:val="24"/>
              </w:rPr>
              <w:t>Qualifications, Police and Medical Checks.</w:t>
            </w:r>
          </w:p>
        </w:tc>
      </w:tr>
      <w:tr w:rsidR="006D7202" w14:paraId="431FB2A1" w14:textId="77777777" w:rsidTr="6D86A7EE">
        <w:tc>
          <w:tcPr>
            <w:tcW w:w="4820" w:type="dxa"/>
            <w:shd w:val="clear" w:color="auto" w:fill="DE5206"/>
            <w:tcMar>
              <w:top w:w="85" w:type="dxa"/>
              <w:bottom w:w="85" w:type="dxa"/>
            </w:tcMar>
            <w:vAlign w:val="center"/>
          </w:tcPr>
          <w:p w14:paraId="657A8C93" w14:textId="74A34C6D" w:rsidR="006D7202" w:rsidRPr="00343858" w:rsidRDefault="006970EC">
            <w:pPr>
              <w:pStyle w:val="TableTextWhite"/>
              <w:ind w:right="310"/>
              <w:rPr>
                <w:rFonts w:cs="Arial"/>
                <w:b/>
                <w:bCs/>
              </w:rPr>
            </w:pPr>
            <w:r w:rsidRPr="00343858">
              <w:rPr>
                <w:rFonts w:cs="Arial"/>
                <w:b/>
                <w:bCs/>
              </w:rPr>
              <w:t>Location</w:t>
            </w:r>
          </w:p>
        </w:tc>
        <w:tc>
          <w:tcPr>
            <w:tcW w:w="4735" w:type="dxa"/>
            <w:shd w:val="clear" w:color="auto" w:fill="DE5206"/>
            <w:tcMar>
              <w:top w:w="85" w:type="dxa"/>
              <w:bottom w:w="85" w:type="dxa"/>
            </w:tcMar>
            <w:vAlign w:val="center"/>
          </w:tcPr>
          <w:p w14:paraId="296FDA8A" w14:textId="2148637C" w:rsidR="006D7202" w:rsidRPr="00343858" w:rsidRDefault="006477FE">
            <w:pPr>
              <w:pStyle w:val="TableTextWhite"/>
              <w:ind w:right="310"/>
              <w:rPr>
                <w:rFonts w:cs="Arial"/>
                <w:b/>
                <w:bCs/>
              </w:rPr>
            </w:pPr>
            <w:r>
              <w:rPr>
                <w:rFonts w:cs="Arial"/>
                <w:b/>
                <w:bCs/>
              </w:rPr>
              <w:t>70 Market Street Balranald, NSW</w:t>
            </w:r>
          </w:p>
        </w:tc>
      </w:tr>
      <w:tr w:rsidR="006D7202" w14:paraId="201AB198" w14:textId="77777777" w:rsidTr="6D86A7EE">
        <w:tc>
          <w:tcPr>
            <w:tcW w:w="4820" w:type="dxa"/>
            <w:shd w:val="clear" w:color="auto" w:fill="DE5206"/>
            <w:tcMar>
              <w:top w:w="85" w:type="dxa"/>
              <w:bottom w:w="85" w:type="dxa"/>
            </w:tcMar>
            <w:vAlign w:val="center"/>
          </w:tcPr>
          <w:p w14:paraId="3214A3CE" w14:textId="77777777" w:rsidR="006D7202" w:rsidRPr="00343858" w:rsidRDefault="00432C27">
            <w:pPr>
              <w:pStyle w:val="TableTextWhite"/>
              <w:ind w:right="310"/>
              <w:rPr>
                <w:rFonts w:cs="Arial"/>
                <w:b/>
                <w:bCs/>
              </w:rPr>
            </w:pPr>
            <w:r w:rsidRPr="00343858">
              <w:rPr>
                <w:rFonts w:cs="Arial"/>
                <w:b/>
                <w:bCs/>
              </w:rPr>
              <w:t>Date position description approved</w:t>
            </w:r>
          </w:p>
        </w:tc>
        <w:tc>
          <w:tcPr>
            <w:tcW w:w="4735" w:type="dxa"/>
            <w:shd w:val="clear" w:color="auto" w:fill="DE5206"/>
            <w:tcMar>
              <w:top w:w="85" w:type="dxa"/>
              <w:bottom w:w="85" w:type="dxa"/>
            </w:tcMar>
            <w:vAlign w:val="center"/>
          </w:tcPr>
          <w:p w14:paraId="5CDCDD17" w14:textId="154BC45C" w:rsidR="006D7202" w:rsidRPr="00343858" w:rsidRDefault="0A7F3FDB">
            <w:pPr>
              <w:pStyle w:val="TableTextWhite"/>
              <w:ind w:right="310"/>
              <w:rPr>
                <w:rFonts w:cs="Arial"/>
                <w:b/>
                <w:bCs/>
              </w:rPr>
            </w:pPr>
            <w:r w:rsidRPr="3EE228A9">
              <w:rPr>
                <w:rFonts w:cs="Arial"/>
                <w:b/>
                <w:bCs/>
              </w:rPr>
              <w:t>27 May 2024, Revised 21 May 2025</w:t>
            </w:r>
          </w:p>
        </w:tc>
      </w:tr>
    </w:tbl>
    <w:p w14:paraId="3B1BDFD2" w14:textId="77777777" w:rsidR="00453F11" w:rsidRDefault="00453F11" w:rsidP="00453F11">
      <w:pPr>
        <w:pStyle w:val="Heading1"/>
        <w:spacing w:before="0"/>
        <w:rPr>
          <w:rStyle w:val="Heading1Char"/>
          <w:rFonts w:eastAsia="Calibri"/>
          <w:b/>
          <w:bCs/>
        </w:rPr>
      </w:pPr>
    </w:p>
    <w:p w14:paraId="37665FB2" w14:textId="77777777" w:rsidR="00453F11" w:rsidRDefault="00453F11" w:rsidP="00453F11">
      <w:pPr>
        <w:pStyle w:val="Heading1"/>
        <w:spacing w:before="0"/>
        <w:rPr>
          <w:rStyle w:val="Heading1Char"/>
          <w:rFonts w:eastAsia="Calibri"/>
          <w:b/>
          <w:bCs/>
        </w:rPr>
      </w:pPr>
      <w:r>
        <w:rPr>
          <w:rStyle w:val="Heading1Char"/>
          <w:rFonts w:eastAsia="Calibri"/>
          <w:b/>
          <w:bCs/>
        </w:rPr>
        <w:t>Council overview</w:t>
      </w:r>
    </w:p>
    <w:p w14:paraId="6D71F26C" w14:textId="77777777" w:rsidR="00453F11" w:rsidRDefault="00453F11" w:rsidP="00453F11">
      <w:pPr>
        <w:spacing w:after="0"/>
        <w:rPr>
          <w:rFonts w:ascii="Arial" w:hAnsi="Arial" w:cs="Arial"/>
        </w:rPr>
      </w:pPr>
      <w:r>
        <w:rPr>
          <w:rFonts w:ascii="Arial" w:hAnsi="Arial" w:cs="Arial"/>
        </w:rPr>
        <w:t xml:space="preserve">Covering approximately 21,400 sq kilometres, Balranald Shire encompasses a diverse natural landscape which includes the world heritage listed Mungo National Park and the picturesque Yanga National Park. </w:t>
      </w:r>
    </w:p>
    <w:p w14:paraId="476E135E" w14:textId="77777777" w:rsidR="00453F11" w:rsidRDefault="00453F11" w:rsidP="00453F11">
      <w:pPr>
        <w:spacing w:after="0"/>
        <w:rPr>
          <w:rFonts w:ascii="Arial" w:hAnsi="Arial" w:cs="Arial"/>
        </w:rPr>
      </w:pPr>
    </w:p>
    <w:p w14:paraId="64E9D9FC" w14:textId="77777777" w:rsidR="00453F11" w:rsidRDefault="00453F11" w:rsidP="00453F11">
      <w:pPr>
        <w:spacing w:after="0"/>
        <w:rPr>
          <w:rFonts w:ascii="Arial" w:hAnsi="Arial" w:cs="Arial"/>
        </w:rPr>
      </w:pPr>
      <w:r>
        <w:rPr>
          <w:rFonts w:ascii="Arial" w:hAnsi="Arial" w:cs="Arial"/>
        </w:rPr>
        <w:t xml:space="preserve">Surrounded by the wonders of the Murrumbidgee, Murray, Lachlan, Wakool and Edward Rivers, the area offers the opportunity to relax and enjoy some of the most unique natural scenery in Australia. There is an abundance of great fishing, water sports and nature just waiting for you.  </w:t>
      </w:r>
    </w:p>
    <w:p w14:paraId="7A5C7468" w14:textId="77777777" w:rsidR="00453F11" w:rsidRDefault="00453F11" w:rsidP="00453F11">
      <w:pPr>
        <w:spacing w:after="0"/>
        <w:rPr>
          <w:rFonts w:ascii="Arial" w:hAnsi="Arial" w:cs="Arial"/>
        </w:rPr>
      </w:pPr>
    </w:p>
    <w:p w14:paraId="47EAAE25" w14:textId="2A8938C5" w:rsidR="00453F11" w:rsidRDefault="00453F11" w:rsidP="00453F11">
      <w:pPr>
        <w:spacing w:after="0"/>
        <w:rPr>
          <w:rFonts w:ascii="Arial" w:hAnsi="Arial" w:cs="Arial"/>
        </w:rPr>
      </w:pPr>
      <w:r>
        <w:rPr>
          <w:rFonts w:ascii="Arial" w:hAnsi="Arial" w:cs="Arial"/>
        </w:rPr>
        <w:t xml:space="preserve">Balranald is situated on the Sturt Highway and is just a </w:t>
      </w:r>
      <w:r w:rsidR="006A211E">
        <w:rPr>
          <w:rFonts w:ascii="Arial" w:hAnsi="Arial" w:cs="Arial"/>
        </w:rPr>
        <w:t>1-hour</w:t>
      </w:r>
      <w:r>
        <w:rPr>
          <w:rFonts w:ascii="Arial" w:hAnsi="Arial" w:cs="Arial"/>
        </w:rPr>
        <w:t xml:space="preserve"> drive from the regional city of Swan Hill and 1¾ hours’ drive from Mildura.</w:t>
      </w:r>
    </w:p>
    <w:p w14:paraId="1FC909DC" w14:textId="77777777" w:rsidR="00812D75" w:rsidRDefault="00812D75" w:rsidP="00812D75">
      <w:pPr>
        <w:spacing w:after="0"/>
        <w:rPr>
          <w:rFonts w:ascii="Arial" w:hAnsi="Arial" w:cs="Arial"/>
        </w:rPr>
      </w:pPr>
    </w:p>
    <w:p w14:paraId="1A0F45E0" w14:textId="546A6A81" w:rsidR="00812D75" w:rsidRDefault="00812D75" w:rsidP="00812D75">
      <w:pPr>
        <w:spacing w:after="0"/>
        <w:rPr>
          <w:rFonts w:ascii="Arial" w:hAnsi="Arial" w:cs="Arial"/>
        </w:rPr>
      </w:pPr>
      <w:r>
        <w:rPr>
          <w:rFonts w:ascii="Arial" w:hAnsi="Arial" w:cs="Arial"/>
        </w:rPr>
        <w:t>Mildura has airlines offering flights to and from Sydney, Melbourne, the Gold Coast and the Sunshine Coast. Balranald is well located to take advantage of these flights.</w:t>
      </w:r>
    </w:p>
    <w:p w14:paraId="11279EBB" w14:textId="77777777" w:rsidR="00453F11" w:rsidRDefault="00453F11" w:rsidP="00453F11">
      <w:pPr>
        <w:spacing w:after="0"/>
        <w:rPr>
          <w:rFonts w:ascii="Arial" w:hAnsi="Arial" w:cs="Arial"/>
        </w:rPr>
      </w:pPr>
    </w:p>
    <w:p w14:paraId="380124E1" w14:textId="77777777" w:rsidR="00453F11" w:rsidRDefault="00453F11" w:rsidP="00453F11">
      <w:pPr>
        <w:spacing w:after="0"/>
        <w:rPr>
          <w:rFonts w:ascii="Arial" w:hAnsi="Arial" w:cs="Arial"/>
        </w:rPr>
      </w:pPr>
      <w:r>
        <w:rPr>
          <w:rFonts w:ascii="Arial" w:hAnsi="Arial" w:cs="Arial"/>
        </w:rPr>
        <w:lastRenderedPageBreak/>
        <w:t xml:space="preserve">The area is surrounded by rich agricultural lands, the unique townships of Balranald and Euston and the hamlets of Kyalite, Oxley, Hatfield and </w:t>
      </w:r>
      <w:proofErr w:type="spellStart"/>
      <w:r>
        <w:rPr>
          <w:rFonts w:ascii="Arial" w:hAnsi="Arial" w:cs="Arial"/>
        </w:rPr>
        <w:t>Penarie</w:t>
      </w:r>
      <w:proofErr w:type="spellEnd"/>
      <w:r>
        <w:rPr>
          <w:rFonts w:ascii="Arial" w:hAnsi="Arial" w:cs="Arial"/>
        </w:rPr>
        <w:t xml:space="preserve"> (Homebush).</w:t>
      </w:r>
    </w:p>
    <w:p w14:paraId="1EF0A761" w14:textId="77777777" w:rsidR="00453F11" w:rsidRDefault="00453F11" w:rsidP="00361689">
      <w:pPr>
        <w:pStyle w:val="Heading1"/>
        <w:spacing w:before="0" w:after="200"/>
        <w:rPr>
          <w:rStyle w:val="Heading1Char"/>
          <w:rFonts w:eastAsia="Calibri"/>
          <w:b/>
          <w:bCs/>
        </w:rPr>
      </w:pPr>
      <w:r>
        <w:rPr>
          <w:rStyle w:val="Heading1Char"/>
          <w:rFonts w:eastAsia="Calibri"/>
          <w:b/>
          <w:bCs/>
        </w:rPr>
        <w:t>Council values</w:t>
      </w:r>
    </w:p>
    <w:p w14:paraId="1151ED56" w14:textId="4548B8AF" w:rsidR="00453F11" w:rsidRDefault="00453F11" w:rsidP="00453F11">
      <w:pPr>
        <w:tabs>
          <w:tab w:val="left" w:pos="2925"/>
        </w:tabs>
        <w:spacing w:before="200"/>
        <w:rPr>
          <w:rFonts w:ascii="Arial" w:hAnsi="Arial" w:cs="Arial"/>
        </w:rPr>
      </w:pPr>
      <w:r>
        <w:rPr>
          <w:rFonts w:ascii="Arial" w:hAnsi="Arial" w:cs="Arial"/>
        </w:rPr>
        <w:t>Honesty</w:t>
      </w:r>
      <w:r w:rsidR="00C4218C">
        <w:rPr>
          <w:rFonts w:ascii="Arial" w:hAnsi="Arial" w:cs="Arial"/>
        </w:rPr>
        <w:t>,</w:t>
      </w:r>
      <w:r>
        <w:rPr>
          <w:rFonts w:ascii="Arial" w:hAnsi="Arial" w:cs="Arial"/>
        </w:rPr>
        <w:t xml:space="preserve"> Respect</w:t>
      </w:r>
      <w:r w:rsidR="00C4218C">
        <w:rPr>
          <w:rFonts w:ascii="Arial" w:hAnsi="Arial" w:cs="Arial"/>
        </w:rPr>
        <w:t>,</w:t>
      </w:r>
      <w:r>
        <w:rPr>
          <w:rFonts w:ascii="Arial" w:hAnsi="Arial" w:cs="Arial"/>
        </w:rPr>
        <w:t xml:space="preserve"> Enjoyment</w:t>
      </w:r>
      <w:r w:rsidR="00C4218C">
        <w:rPr>
          <w:rFonts w:ascii="Arial" w:hAnsi="Arial" w:cs="Arial"/>
        </w:rPr>
        <w:t>,</w:t>
      </w:r>
      <w:r>
        <w:rPr>
          <w:rFonts w:ascii="Arial" w:hAnsi="Arial" w:cs="Arial"/>
        </w:rPr>
        <w:t xml:space="preserve"> Teamwork</w:t>
      </w:r>
      <w:r w:rsidR="00C4218C">
        <w:rPr>
          <w:rFonts w:ascii="Arial" w:hAnsi="Arial" w:cs="Arial"/>
        </w:rPr>
        <w:t>,</w:t>
      </w:r>
      <w:r>
        <w:rPr>
          <w:rFonts w:ascii="Arial" w:hAnsi="Arial" w:cs="Arial"/>
        </w:rPr>
        <w:t xml:space="preserve"> Openness</w:t>
      </w:r>
      <w:r w:rsidR="00C4218C">
        <w:rPr>
          <w:rFonts w:ascii="Arial" w:hAnsi="Arial" w:cs="Arial"/>
        </w:rPr>
        <w:t>,</w:t>
      </w:r>
      <w:r>
        <w:rPr>
          <w:rFonts w:ascii="Arial" w:hAnsi="Arial" w:cs="Arial"/>
        </w:rPr>
        <w:t xml:space="preserve"> Leadership</w:t>
      </w:r>
      <w:r w:rsidR="00C4218C">
        <w:rPr>
          <w:rFonts w:ascii="Arial" w:hAnsi="Arial" w:cs="Arial"/>
        </w:rPr>
        <w:t>,</w:t>
      </w:r>
      <w:r>
        <w:rPr>
          <w:rFonts w:ascii="Arial" w:hAnsi="Arial" w:cs="Arial"/>
        </w:rPr>
        <w:t xml:space="preserve"> Customer Focus</w:t>
      </w:r>
      <w:r w:rsidR="00C4218C">
        <w:t>.</w:t>
      </w:r>
    </w:p>
    <w:p w14:paraId="0F0ABF75" w14:textId="77777777" w:rsidR="006D7202" w:rsidRDefault="00432C27" w:rsidP="00361689">
      <w:pPr>
        <w:pStyle w:val="Heading1"/>
        <w:spacing w:before="0" w:after="200"/>
        <w:rPr>
          <w:rStyle w:val="Heading1Char"/>
          <w:rFonts w:eastAsia="Calibri"/>
          <w:b/>
          <w:bCs/>
        </w:rPr>
      </w:pPr>
      <w:r>
        <w:rPr>
          <w:rStyle w:val="Heading1Char"/>
          <w:rFonts w:eastAsia="Calibri"/>
          <w:b/>
          <w:bCs/>
        </w:rPr>
        <w:t>Primary purpose of the position</w:t>
      </w:r>
    </w:p>
    <w:p w14:paraId="217DF66A" w14:textId="5D4B9285" w:rsidR="00357DE3" w:rsidRPr="00E01014" w:rsidRDefault="006A71D8" w:rsidP="00357DE3">
      <w:pPr>
        <w:rPr>
          <w:rFonts w:ascii="Arial" w:hAnsi="Arial" w:cs="Arial"/>
        </w:rPr>
      </w:pPr>
      <w:r w:rsidRPr="00E01014">
        <w:rPr>
          <w:rFonts w:ascii="Arial" w:hAnsi="Arial" w:cs="Arial"/>
        </w:rPr>
        <w:t xml:space="preserve">The purpose of this role is to be a key member </w:t>
      </w:r>
      <w:r w:rsidR="001F71E1">
        <w:rPr>
          <w:rFonts w:ascii="Arial" w:hAnsi="Arial" w:cs="Arial"/>
        </w:rPr>
        <w:t>of the executive team</w:t>
      </w:r>
      <w:r w:rsidR="001F71E1" w:rsidRPr="00E01014">
        <w:rPr>
          <w:rFonts w:ascii="Arial" w:hAnsi="Arial" w:cs="Arial"/>
        </w:rPr>
        <w:t xml:space="preserve"> </w:t>
      </w:r>
      <w:r w:rsidRPr="00E01014">
        <w:rPr>
          <w:rFonts w:ascii="Arial" w:hAnsi="Arial" w:cs="Arial"/>
        </w:rPr>
        <w:t>leading the organisation in the promotion and delivery of financial management through the development and implementation of strategies and resources to sustainably deliver Council’s strategic objectives.</w:t>
      </w:r>
    </w:p>
    <w:p w14:paraId="30FE3962" w14:textId="040A7D84" w:rsidR="006D7202" w:rsidRPr="00357DE3" w:rsidRDefault="00432C27" w:rsidP="00357DE3">
      <w:pPr>
        <w:rPr>
          <w:rStyle w:val="Heading1Char"/>
          <w:rFonts w:eastAsia="Calibri" w:cs="Times New Roman"/>
          <w:b w:val="0"/>
          <w:bCs w:val="0"/>
          <w:color w:val="auto"/>
          <w:kern w:val="0"/>
          <w:sz w:val="22"/>
          <w:szCs w:val="22"/>
        </w:rPr>
      </w:pPr>
      <w:r>
        <w:rPr>
          <w:rStyle w:val="Heading1Char"/>
          <w:rFonts w:eastAsia="Calibri"/>
        </w:rPr>
        <w:t>Key accountabilities</w:t>
      </w:r>
    </w:p>
    <w:p w14:paraId="52C8AFC6" w14:textId="77777777" w:rsidR="00793103" w:rsidRDefault="00951D1B"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Pr>
          <w:rFonts w:ascii="Arial" w:hAnsi="Arial" w:cs="Arial"/>
        </w:rPr>
        <w:t xml:space="preserve">Provide </w:t>
      </w:r>
      <w:r w:rsidR="00793103">
        <w:rPr>
          <w:rFonts w:ascii="Arial" w:hAnsi="Arial" w:cs="Arial"/>
        </w:rPr>
        <w:t>executive-level support to the General Manager (CEO) and Council.</w:t>
      </w:r>
    </w:p>
    <w:p w14:paraId="22181329" w14:textId="35FD6C51" w:rsidR="006A1327" w:rsidRDefault="00793103"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Pr>
          <w:rFonts w:ascii="Arial" w:hAnsi="Arial" w:cs="Arial"/>
        </w:rPr>
        <w:t xml:space="preserve">Actively participate in the organisation’s strategic planning, including its </w:t>
      </w:r>
      <w:r w:rsidR="006A1327">
        <w:rPr>
          <w:rFonts w:ascii="Arial" w:hAnsi="Arial" w:cs="Arial"/>
        </w:rPr>
        <w:t xml:space="preserve">IP&amp;R obligations with </w:t>
      </w:r>
      <w:r w:rsidR="00DD2C21">
        <w:rPr>
          <w:rFonts w:ascii="Arial" w:hAnsi="Arial" w:cs="Arial"/>
        </w:rPr>
        <w:t>primary</w:t>
      </w:r>
      <w:r w:rsidR="006A1327">
        <w:rPr>
          <w:rFonts w:ascii="Arial" w:hAnsi="Arial" w:cs="Arial"/>
        </w:rPr>
        <w:t xml:space="preserve"> accountability for all strategic financial </w:t>
      </w:r>
      <w:r w:rsidR="00DD2C21">
        <w:rPr>
          <w:rFonts w:ascii="Arial" w:hAnsi="Arial" w:cs="Arial"/>
        </w:rPr>
        <w:t>planning</w:t>
      </w:r>
      <w:r w:rsidR="006A1327">
        <w:rPr>
          <w:rFonts w:ascii="Arial" w:hAnsi="Arial" w:cs="Arial"/>
        </w:rPr>
        <w:t>.</w:t>
      </w:r>
    </w:p>
    <w:p w14:paraId="43AD1A74" w14:textId="47914859" w:rsidR="00496A10" w:rsidRDefault="00496A10"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Pr>
          <w:rFonts w:ascii="Arial" w:hAnsi="Arial" w:cs="Arial"/>
        </w:rPr>
        <w:t xml:space="preserve">Be </w:t>
      </w:r>
      <w:proofErr w:type="spellStart"/>
      <w:proofErr w:type="gramStart"/>
      <w:r>
        <w:rPr>
          <w:rFonts w:ascii="Arial" w:hAnsi="Arial" w:cs="Arial"/>
        </w:rPr>
        <w:t>a</w:t>
      </w:r>
      <w:proofErr w:type="spellEnd"/>
      <w:proofErr w:type="gramEnd"/>
      <w:r>
        <w:rPr>
          <w:rFonts w:ascii="Arial" w:hAnsi="Arial" w:cs="Arial"/>
        </w:rPr>
        <w:t xml:space="preserve"> active and constructive member of the Executive </w:t>
      </w:r>
      <w:r w:rsidR="00B46F7F">
        <w:rPr>
          <w:rFonts w:ascii="Arial" w:hAnsi="Arial" w:cs="Arial"/>
        </w:rPr>
        <w:t>Leadership</w:t>
      </w:r>
      <w:r>
        <w:rPr>
          <w:rFonts w:ascii="Arial" w:hAnsi="Arial" w:cs="Arial"/>
        </w:rPr>
        <w:t xml:space="preserve"> Team</w:t>
      </w:r>
      <w:r w:rsidR="00B46F7F">
        <w:rPr>
          <w:rFonts w:ascii="Arial" w:hAnsi="Arial" w:cs="Arial"/>
        </w:rPr>
        <w:t>.</w:t>
      </w:r>
    </w:p>
    <w:p w14:paraId="06521AE6" w14:textId="2A2D2CB0" w:rsidR="006970EC" w:rsidRPr="001A3F7C" w:rsidRDefault="006970EC"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 xml:space="preserve">Perform the functions and responsibilities of the </w:t>
      </w:r>
      <w:r w:rsidR="00AF2BBD">
        <w:rPr>
          <w:rFonts w:ascii="Arial" w:hAnsi="Arial" w:cs="Arial"/>
        </w:rPr>
        <w:t>Responsible</w:t>
      </w:r>
      <w:r w:rsidR="00B37C91">
        <w:rPr>
          <w:rFonts w:ascii="Arial" w:hAnsi="Arial" w:cs="Arial"/>
        </w:rPr>
        <w:t xml:space="preserve"> </w:t>
      </w:r>
      <w:r w:rsidRPr="001A3F7C">
        <w:rPr>
          <w:rFonts w:ascii="Arial" w:hAnsi="Arial" w:cs="Arial"/>
        </w:rPr>
        <w:t>Accounting Officer as defined in the NSW Local Government (General) Regulation 20</w:t>
      </w:r>
      <w:r w:rsidR="00AC4CB9">
        <w:rPr>
          <w:rFonts w:ascii="Arial" w:hAnsi="Arial" w:cs="Arial"/>
        </w:rPr>
        <w:t>21</w:t>
      </w:r>
      <w:r w:rsidR="009226F7" w:rsidRPr="001A3F7C">
        <w:rPr>
          <w:rFonts w:ascii="Arial" w:hAnsi="Arial" w:cs="Arial"/>
        </w:rPr>
        <w:t xml:space="preserve"> including financial statements, annual Local Government Grants </w:t>
      </w:r>
      <w:r w:rsidR="00F93B33" w:rsidRPr="001A3F7C">
        <w:rPr>
          <w:rFonts w:ascii="Arial" w:hAnsi="Arial" w:cs="Arial"/>
        </w:rPr>
        <w:t>Commission</w:t>
      </w:r>
      <w:r w:rsidR="009226F7" w:rsidRPr="001A3F7C">
        <w:rPr>
          <w:rFonts w:ascii="Arial" w:hAnsi="Arial" w:cs="Arial"/>
        </w:rPr>
        <w:t xml:space="preserve"> returns and operating statements.  </w:t>
      </w:r>
    </w:p>
    <w:p w14:paraId="0A759E4A" w14:textId="7D382B29" w:rsidR="009226F7" w:rsidRPr="001A3F7C" w:rsidRDefault="009226F7"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 xml:space="preserve">Manage Council’s investments to maximise investment return within acceptable risk management policies.  </w:t>
      </w:r>
    </w:p>
    <w:p w14:paraId="5AA9BC40" w14:textId="11C4254F" w:rsidR="009226F7" w:rsidRPr="001A3F7C" w:rsidRDefault="009226F7"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 xml:space="preserve">Oversee all aspects of the annual budgeting process.  </w:t>
      </w:r>
    </w:p>
    <w:p w14:paraId="78861415" w14:textId="192CDDFB" w:rsidR="009226F7" w:rsidRPr="001A3F7C" w:rsidRDefault="009226F7"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 xml:space="preserve">Prepare and monitor Council’s Revenue Policy to ensure legislative compliance.  </w:t>
      </w:r>
    </w:p>
    <w:p w14:paraId="1C434877" w14:textId="14DDEB52" w:rsidR="00357DE3" w:rsidRPr="001A3F7C" w:rsidRDefault="00357DE3"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Implement financial management policies that underpin sustainable long-term financial health and review performance to manage the organisation both now and in the future.</w:t>
      </w:r>
    </w:p>
    <w:p w14:paraId="4E9F1AD8" w14:textId="4CDC82EA" w:rsidR="009226F7" w:rsidRPr="001A3F7C" w:rsidRDefault="009226F7"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 xml:space="preserve">Oversee the investment of Council’s funds in accordance with Council’s Investment Policy and industry guidelines to </w:t>
      </w:r>
      <w:r w:rsidR="00357DE3" w:rsidRPr="001A3F7C">
        <w:rPr>
          <w:rFonts w:ascii="Arial" w:hAnsi="Arial" w:cs="Arial"/>
        </w:rPr>
        <w:t>ensure maximum</w:t>
      </w:r>
      <w:r w:rsidRPr="001A3F7C">
        <w:rPr>
          <w:rFonts w:ascii="Arial" w:hAnsi="Arial" w:cs="Arial"/>
        </w:rPr>
        <w:t xml:space="preserve"> return on investment in a fiscally responsible manner. </w:t>
      </w:r>
    </w:p>
    <w:p w14:paraId="22275BA9" w14:textId="29F51CD6" w:rsidR="009226F7" w:rsidRPr="001A3F7C" w:rsidRDefault="009226F7"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 xml:space="preserve">Oversee Council’s </w:t>
      </w:r>
      <w:r w:rsidR="00357DE3" w:rsidRPr="001A3F7C">
        <w:rPr>
          <w:rFonts w:ascii="Arial" w:hAnsi="Arial" w:cs="Arial"/>
        </w:rPr>
        <w:t>o</w:t>
      </w:r>
      <w:r w:rsidRPr="001A3F7C">
        <w:rPr>
          <w:rFonts w:ascii="Arial" w:hAnsi="Arial" w:cs="Arial"/>
        </w:rPr>
        <w:t>bligations and prepar</w:t>
      </w:r>
      <w:r w:rsidR="00F93B33" w:rsidRPr="001A3F7C">
        <w:rPr>
          <w:rFonts w:ascii="Arial" w:hAnsi="Arial" w:cs="Arial"/>
        </w:rPr>
        <w:t>e</w:t>
      </w:r>
      <w:r w:rsidRPr="001A3F7C">
        <w:rPr>
          <w:rFonts w:ascii="Arial" w:hAnsi="Arial" w:cs="Arial"/>
        </w:rPr>
        <w:t xml:space="preserve"> stat</w:t>
      </w:r>
      <w:r w:rsidR="00F93B33" w:rsidRPr="001A3F7C">
        <w:rPr>
          <w:rFonts w:ascii="Arial" w:hAnsi="Arial" w:cs="Arial"/>
        </w:rPr>
        <w:t xml:space="preserve">utory </w:t>
      </w:r>
      <w:r w:rsidRPr="001A3F7C">
        <w:rPr>
          <w:rFonts w:ascii="Arial" w:hAnsi="Arial" w:cs="Arial"/>
        </w:rPr>
        <w:t xml:space="preserve">returns for Fringe Benefits and Goods and Services Tax.   </w:t>
      </w:r>
    </w:p>
    <w:p w14:paraId="4812AB30" w14:textId="0AFB9775" w:rsidR="006970EC" w:rsidRPr="00E01014" w:rsidRDefault="00F93B33"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 xml:space="preserve">Prepare well considered reports for the </w:t>
      </w:r>
      <w:r w:rsidR="004229FD">
        <w:rPr>
          <w:rFonts w:ascii="Arial" w:hAnsi="Arial" w:cs="Arial"/>
        </w:rPr>
        <w:t>General Manager</w:t>
      </w:r>
      <w:r w:rsidR="003C173E">
        <w:rPr>
          <w:rFonts w:ascii="Arial" w:hAnsi="Arial" w:cs="Arial"/>
        </w:rPr>
        <w:t xml:space="preserve"> and the ELT </w:t>
      </w:r>
      <w:r w:rsidRPr="001A3F7C">
        <w:rPr>
          <w:rFonts w:ascii="Arial" w:hAnsi="Arial" w:cs="Arial"/>
        </w:rPr>
        <w:t>and report financial performance to Council, the Community, Government Agencies and other parties and make presentations as required.</w:t>
      </w:r>
    </w:p>
    <w:p w14:paraId="4E4B8144" w14:textId="589C6876" w:rsidR="00996789" w:rsidRPr="001A3F7C" w:rsidRDefault="00996789"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Oversee all assigned contracts and their contract administration.</w:t>
      </w:r>
    </w:p>
    <w:p w14:paraId="629F7EFE" w14:textId="34933B17" w:rsidR="009226F7" w:rsidRPr="00B37C91" w:rsidRDefault="009226F7"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B37C91">
        <w:rPr>
          <w:rFonts w:ascii="Arial" w:hAnsi="Arial" w:cs="Arial"/>
        </w:rPr>
        <w:t xml:space="preserve">Coordinate and liaise with Council’s External Auditor to ensure audit plans are delivered in an accurate and timely manner.  </w:t>
      </w:r>
    </w:p>
    <w:p w14:paraId="1B315413" w14:textId="667A5AF5" w:rsidR="00F93B33" w:rsidRPr="00B37C91" w:rsidRDefault="00F93B33"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B37C91">
        <w:rPr>
          <w:rFonts w:ascii="Arial" w:hAnsi="Arial" w:cs="Arial"/>
        </w:rPr>
        <w:t>Support and advise the Audit, Risk and Improvement Committee as required.</w:t>
      </w:r>
    </w:p>
    <w:p w14:paraId="4D344192" w14:textId="549FDE81" w:rsidR="00996789" w:rsidRPr="001A3F7C" w:rsidRDefault="00996789"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Provide leadership, mentorship, coaching, direction and management to the finance and accounting team.</w:t>
      </w:r>
    </w:p>
    <w:p w14:paraId="2428FD3B" w14:textId="6EC93411" w:rsidR="00996789" w:rsidRPr="001A3F7C" w:rsidRDefault="00996789"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 xml:space="preserve">Achieve day to day performance goals by supporting, encouraging and expanding </w:t>
      </w:r>
      <w:r w:rsidR="00357DE3" w:rsidRPr="001A3F7C">
        <w:rPr>
          <w:rFonts w:ascii="Arial" w:hAnsi="Arial" w:cs="Arial"/>
        </w:rPr>
        <w:t>teamwork</w:t>
      </w:r>
      <w:r w:rsidRPr="001A3F7C">
        <w:rPr>
          <w:rFonts w:ascii="Arial" w:hAnsi="Arial" w:cs="Arial"/>
        </w:rPr>
        <w:t xml:space="preserve"> and the capabilities of team members.</w:t>
      </w:r>
    </w:p>
    <w:p w14:paraId="6567EA3A" w14:textId="29C54B1C" w:rsidR="006A497E" w:rsidRPr="001A3F7C" w:rsidRDefault="006970EC"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Actively promote financial literacy and acumen throughout the organisation</w:t>
      </w:r>
      <w:r w:rsidR="00357DE3" w:rsidRPr="001A3F7C">
        <w:rPr>
          <w:rFonts w:ascii="Arial" w:hAnsi="Arial" w:cs="Arial"/>
        </w:rPr>
        <w:t xml:space="preserve"> </w:t>
      </w:r>
      <w:r w:rsidRPr="001A3F7C">
        <w:rPr>
          <w:rFonts w:ascii="Arial" w:hAnsi="Arial" w:cs="Arial"/>
        </w:rPr>
        <w:t>and apply strong internal controls that comply with codes of practice t</w:t>
      </w:r>
      <w:r w:rsidR="00F93B33" w:rsidRPr="001A3F7C">
        <w:rPr>
          <w:rFonts w:ascii="Arial" w:hAnsi="Arial" w:cs="Arial"/>
        </w:rPr>
        <w:t xml:space="preserve">o </w:t>
      </w:r>
      <w:r w:rsidRPr="001A3F7C">
        <w:rPr>
          <w:rFonts w:ascii="Arial" w:hAnsi="Arial" w:cs="Arial"/>
        </w:rPr>
        <w:t>secure probity in all areas of financial management</w:t>
      </w:r>
      <w:r w:rsidR="00F93B33" w:rsidRPr="001A3F7C">
        <w:rPr>
          <w:rFonts w:ascii="Arial" w:hAnsi="Arial" w:cs="Arial"/>
        </w:rPr>
        <w:t>.</w:t>
      </w:r>
    </w:p>
    <w:p w14:paraId="5A7439A1" w14:textId="0835C4E8" w:rsidR="006A497E" w:rsidRPr="0036664C" w:rsidRDefault="009226F7"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Establish and maintain effective professional relationships with</w:t>
      </w:r>
      <w:r w:rsidR="00357DE3" w:rsidRPr="001A3F7C">
        <w:rPr>
          <w:rFonts w:ascii="Arial" w:hAnsi="Arial" w:cs="Arial"/>
        </w:rPr>
        <w:t xml:space="preserve"> all relevant </w:t>
      </w:r>
      <w:r w:rsidRPr="001A3F7C">
        <w:rPr>
          <w:rFonts w:ascii="Arial" w:hAnsi="Arial" w:cs="Arial"/>
        </w:rPr>
        <w:t xml:space="preserve">internal and external partners and stakeholders.  </w:t>
      </w:r>
    </w:p>
    <w:p w14:paraId="0B3673FF" w14:textId="247BB040" w:rsidR="00C74950" w:rsidRPr="001A3F7C" w:rsidRDefault="00996789"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sidRPr="001A3F7C">
        <w:rPr>
          <w:rFonts w:ascii="Arial" w:hAnsi="Arial" w:cs="Arial"/>
        </w:rPr>
        <w:t>Ensure active involvement in the identification and implementation of continuous improvement initiatives to ensure the provision of best practice service to the community.</w:t>
      </w:r>
    </w:p>
    <w:p w14:paraId="00179C1E" w14:textId="1A654CD2" w:rsidR="00357DE3" w:rsidRDefault="00E01014" w:rsidP="00386FD4">
      <w:pPr>
        <w:pStyle w:val="ListParagraph"/>
        <w:widowControl w:val="0"/>
        <w:numPr>
          <w:ilvl w:val="0"/>
          <w:numId w:val="40"/>
        </w:numPr>
        <w:autoSpaceDE w:val="0"/>
        <w:autoSpaceDN w:val="0"/>
        <w:spacing w:after="60" w:line="240" w:lineRule="auto"/>
        <w:ind w:left="425" w:right="-540" w:hanging="357"/>
        <w:contextualSpacing w:val="0"/>
        <w:rPr>
          <w:rFonts w:ascii="Arial" w:hAnsi="Arial" w:cs="Arial"/>
        </w:rPr>
      </w:pPr>
      <w:r>
        <w:rPr>
          <w:rFonts w:ascii="Arial" w:hAnsi="Arial" w:cs="Arial"/>
        </w:rPr>
        <w:t>R</w:t>
      </w:r>
      <w:r w:rsidR="00357DE3" w:rsidRPr="001A3F7C">
        <w:rPr>
          <w:rFonts w:ascii="Arial" w:hAnsi="Arial" w:cs="Arial"/>
        </w:rPr>
        <w:t>ole model Council’s Values</w:t>
      </w:r>
      <w:r w:rsidR="0036664C">
        <w:rPr>
          <w:rFonts w:ascii="Arial" w:hAnsi="Arial" w:cs="Arial"/>
        </w:rPr>
        <w:t xml:space="preserve"> and the provision of excellent internal and external customer service. </w:t>
      </w:r>
    </w:p>
    <w:p w14:paraId="4255D82E" w14:textId="199B6F61" w:rsidR="0036664C" w:rsidRPr="001A3F7C" w:rsidRDefault="0036664C" w:rsidP="00386FD4">
      <w:pPr>
        <w:pStyle w:val="ListParagraph"/>
        <w:widowControl w:val="0"/>
        <w:numPr>
          <w:ilvl w:val="0"/>
          <w:numId w:val="40"/>
        </w:numPr>
        <w:autoSpaceDE w:val="0"/>
        <w:autoSpaceDN w:val="0"/>
        <w:spacing w:after="60" w:line="240" w:lineRule="auto"/>
        <w:ind w:left="425" w:right="-114" w:hanging="357"/>
        <w:contextualSpacing w:val="0"/>
        <w:rPr>
          <w:rFonts w:ascii="Arial" w:hAnsi="Arial" w:cs="Arial"/>
        </w:rPr>
      </w:pPr>
      <w:r>
        <w:rPr>
          <w:rFonts w:ascii="Arial" w:hAnsi="Arial" w:cs="Arial"/>
        </w:rPr>
        <w:t>Attend Council Meetings, Workshops, Forums and other meetings as required.</w:t>
      </w:r>
    </w:p>
    <w:p w14:paraId="58876F31" w14:textId="1BECED2D" w:rsidR="009C5E49" w:rsidRPr="001A3F7C" w:rsidRDefault="00357DE3" w:rsidP="00386FD4">
      <w:pPr>
        <w:pStyle w:val="ListParagraph"/>
        <w:widowControl w:val="0"/>
        <w:numPr>
          <w:ilvl w:val="0"/>
          <w:numId w:val="40"/>
        </w:numPr>
        <w:autoSpaceDE w:val="0"/>
        <w:autoSpaceDN w:val="0"/>
        <w:spacing w:after="60" w:line="240" w:lineRule="auto"/>
        <w:rPr>
          <w:rFonts w:ascii="Arial" w:hAnsi="Arial" w:cs="Arial"/>
        </w:rPr>
      </w:pPr>
      <w:r w:rsidRPr="001A3F7C">
        <w:rPr>
          <w:rFonts w:ascii="Arial" w:hAnsi="Arial" w:cs="Arial"/>
        </w:rPr>
        <w:lastRenderedPageBreak/>
        <w:t xml:space="preserve">Additional duties as required within the limits of the employee’s skill, competence and training. </w:t>
      </w:r>
    </w:p>
    <w:p w14:paraId="1D476D24" w14:textId="09EE4726" w:rsidR="006970EC" w:rsidRPr="00A83CF2" w:rsidRDefault="006970EC" w:rsidP="006F6BF3">
      <w:pPr>
        <w:rPr>
          <w:rStyle w:val="Heading1Char"/>
          <w:rFonts w:eastAsia="Calibri"/>
          <w:b w:val="0"/>
          <w:bCs w:val="0"/>
        </w:rPr>
      </w:pPr>
      <w:r w:rsidRPr="00A83CF2">
        <w:rPr>
          <w:rStyle w:val="Heading1Char"/>
          <w:rFonts w:eastAsia="Calibri"/>
        </w:rPr>
        <w:t xml:space="preserve">Key </w:t>
      </w:r>
      <w:r w:rsidR="007874DB" w:rsidRPr="00A83CF2">
        <w:rPr>
          <w:rStyle w:val="Heading1Char"/>
          <w:rFonts w:eastAsia="Calibri"/>
        </w:rPr>
        <w:t>challenges &amp; complexities</w:t>
      </w:r>
    </w:p>
    <w:p w14:paraId="3BD789D7" w14:textId="596AC702" w:rsidR="007874DB" w:rsidRPr="006D59D9" w:rsidRDefault="007874DB" w:rsidP="00FE1421">
      <w:pPr>
        <w:pStyle w:val="ListParagraph"/>
        <w:widowControl w:val="0"/>
        <w:numPr>
          <w:ilvl w:val="0"/>
          <w:numId w:val="41"/>
        </w:numPr>
        <w:autoSpaceDE w:val="0"/>
        <w:autoSpaceDN w:val="0"/>
        <w:spacing w:after="120" w:line="240" w:lineRule="auto"/>
        <w:ind w:left="425" w:hanging="357"/>
        <w:contextualSpacing w:val="0"/>
        <w:rPr>
          <w:rFonts w:ascii="Arial" w:hAnsi="Arial" w:cs="Arial"/>
        </w:rPr>
      </w:pPr>
      <w:r w:rsidRPr="006D59D9">
        <w:rPr>
          <w:rFonts w:ascii="Arial" w:hAnsi="Arial" w:cs="Arial"/>
        </w:rPr>
        <w:t xml:space="preserve">Lead and direct the Finance function of Council to ensure it is resourced and fit for purpose. </w:t>
      </w:r>
    </w:p>
    <w:p w14:paraId="56CFCC4E" w14:textId="16F5A7F8" w:rsidR="007874DB" w:rsidRPr="006D59D9" w:rsidRDefault="007874DB" w:rsidP="00FE1421">
      <w:pPr>
        <w:pStyle w:val="ListParagraph"/>
        <w:widowControl w:val="0"/>
        <w:numPr>
          <w:ilvl w:val="0"/>
          <w:numId w:val="41"/>
        </w:numPr>
        <w:autoSpaceDE w:val="0"/>
        <w:autoSpaceDN w:val="0"/>
        <w:spacing w:after="120" w:line="240" w:lineRule="auto"/>
        <w:ind w:left="425" w:hanging="357"/>
        <w:contextualSpacing w:val="0"/>
        <w:rPr>
          <w:rFonts w:ascii="Arial" w:hAnsi="Arial" w:cs="Arial"/>
        </w:rPr>
      </w:pPr>
      <w:r w:rsidRPr="006D59D9">
        <w:rPr>
          <w:rFonts w:ascii="Arial" w:hAnsi="Arial" w:cs="Arial"/>
        </w:rPr>
        <w:t xml:space="preserve">Lead the organisation in the promotion and delivery of good financial management so Community funds are </w:t>
      </w:r>
      <w:r w:rsidR="00630F10" w:rsidRPr="006D59D9">
        <w:rPr>
          <w:rFonts w:ascii="Arial" w:hAnsi="Arial" w:cs="Arial"/>
        </w:rPr>
        <w:t>always safeguarded</w:t>
      </w:r>
      <w:r w:rsidRPr="006D59D9">
        <w:rPr>
          <w:rFonts w:ascii="Arial" w:hAnsi="Arial" w:cs="Arial"/>
        </w:rPr>
        <w:t xml:space="preserve"> and used appropriately, economically, efficiently and effectively.</w:t>
      </w:r>
    </w:p>
    <w:p w14:paraId="33897C90" w14:textId="3C2659C4" w:rsidR="007874DB" w:rsidRPr="006D59D9" w:rsidRDefault="007874DB" w:rsidP="00FE1421">
      <w:pPr>
        <w:pStyle w:val="ListParagraph"/>
        <w:widowControl w:val="0"/>
        <w:numPr>
          <w:ilvl w:val="0"/>
          <w:numId w:val="41"/>
        </w:numPr>
        <w:autoSpaceDE w:val="0"/>
        <w:autoSpaceDN w:val="0"/>
        <w:spacing w:after="120" w:line="240" w:lineRule="auto"/>
        <w:ind w:left="425" w:hanging="357"/>
        <w:contextualSpacing w:val="0"/>
        <w:rPr>
          <w:rFonts w:ascii="Arial" w:hAnsi="Arial" w:cs="Arial"/>
        </w:rPr>
      </w:pPr>
      <w:r w:rsidRPr="006D59D9">
        <w:rPr>
          <w:rFonts w:ascii="Arial" w:hAnsi="Arial" w:cs="Arial"/>
        </w:rPr>
        <w:t xml:space="preserve">Actively involved in and influence on all material business decisions to ensure immediate and </w:t>
      </w:r>
      <w:r w:rsidR="002E42AC" w:rsidRPr="006D59D9">
        <w:rPr>
          <w:rFonts w:ascii="Arial" w:hAnsi="Arial" w:cs="Arial"/>
        </w:rPr>
        <w:t>longer-term</w:t>
      </w:r>
      <w:r w:rsidRPr="006D59D9">
        <w:rPr>
          <w:rFonts w:ascii="Arial" w:hAnsi="Arial" w:cs="Arial"/>
        </w:rPr>
        <w:t xml:space="preserve"> implications, opportunities and risks are fully considered and aligned with Council’s financial strategy.</w:t>
      </w:r>
    </w:p>
    <w:p w14:paraId="76EEB961" w14:textId="51BE47CD" w:rsidR="002E2BD1" w:rsidRDefault="002E2BD1" w:rsidP="006F6BF3">
      <w:pPr>
        <w:pStyle w:val="Heading1"/>
        <w:spacing w:before="0" w:after="200"/>
        <w:rPr>
          <w:rStyle w:val="Heading1Char"/>
          <w:rFonts w:eastAsia="Calibri"/>
          <w:b/>
          <w:bCs/>
        </w:rPr>
      </w:pPr>
      <w:r>
        <w:rPr>
          <w:rStyle w:val="Heading1Char"/>
          <w:rFonts w:eastAsia="Calibri"/>
          <w:b/>
          <w:bCs/>
        </w:rPr>
        <w:t>Key relationships</w:t>
      </w:r>
    </w:p>
    <w:tbl>
      <w:tblPr>
        <w:tblStyle w:val="TableGrid"/>
        <w:tblW w:w="0" w:type="auto"/>
        <w:tblLook w:val="04A0" w:firstRow="1" w:lastRow="0" w:firstColumn="1" w:lastColumn="0" w:noHBand="0" w:noVBand="1"/>
      </w:tblPr>
      <w:tblGrid>
        <w:gridCol w:w="2972"/>
        <w:gridCol w:w="6543"/>
      </w:tblGrid>
      <w:tr w:rsidR="002E2BD1" w14:paraId="4855B8E8" w14:textId="77777777" w:rsidTr="00C94558">
        <w:tc>
          <w:tcPr>
            <w:tcW w:w="2972" w:type="dxa"/>
            <w:shd w:val="pct10" w:color="auto" w:fill="auto"/>
          </w:tcPr>
          <w:p w14:paraId="3F4ABE24" w14:textId="77777777" w:rsidR="002E2BD1" w:rsidRPr="00A50056" w:rsidRDefault="002E2BD1" w:rsidP="00237638">
            <w:pPr>
              <w:rPr>
                <w:rFonts w:ascii="Calibri" w:hAnsi="Calibri"/>
                <w:b/>
                <w:bCs/>
                <w:sz w:val="24"/>
                <w:szCs w:val="24"/>
              </w:rPr>
            </w:pPr>
            <w:r>
              <w:rPr>
                <w:rFonts w:ascii="Calibri" w:hAnsi="Calibri"/>
                <w:b/>
                <w:bCs/>
                <w:sz w:val="24"/>
                <w:szCs w:val="24"/>
              </w:rPr>
              <w:t xml:space="preserve"> Internal</w:t>
            </w:r>
          </w:p>
        </w:tc>
        <w:tc>
          <w:tcPr>
            <w:tcW w:w="6543" w:type="dxa"/>
            <w:shd w:val="pct10" w:color="auto" w:fill="auto"/>
          </w:tcPr>
          <w:p w14:paraId="316D4751" w14:textId="77777777" w:rsidR="002E2BD1" w:rsidRPr="00A62FA1" w:rsidRDefault="002E2BD1" w:rsidP="00237638">
            <w:pPr>
              <w:rPr>
                <w:b/>
                <w:bCs/>
              </w:rPr>
            </w:pPr>
            <w:r w:rsidRPr="00A62FA1">
              <w:rPr>
                <w:rFonts w:ascii="Calibri" w:hAnsi="Calibri"/>
                <w:b/>
                <w:bCs/>
                <w:sz w:val="24"/>
                <w:szCs w:val="24"/>
              </w:rPr>
              <w:t>Why</w:t>
            </w:r>
          </w:p>
        </w:tc>
      </w:tr>
      <w:tr w:rsidR="002E2BD1" w14:paraId="603F0B5C" w14:textId="77777777" w:rsidTr="00C94558">
        <w:trPr>
          <w:trHeight w:val="806"/>
        </w:trPr>
        <w:tc>
          <w:tcPr>
            <w:tcW w:w="2972" w:type="dxa"/>
            <w:tcBorders>
              <w:bottom w:val="single" w:sz="4" w:space="0" w:color="auto"/>
            </w:tcBorders>
          </w:tcPr>
          <w:p w14:paraId="1BA364E4" w14:textId="77777777" w:rsidR="002E2BD1" w:rsidRPr="00A62FA1" w:rsidRDefault="002E2BD1" w:rsidP="00237638">
            <w:pPr>
              <w:spacing w:before="120" w:after="120"/>
              <w:rPr>
                <w:rFonts w:ascii="Arial" w:hAnsi="Arial" w:cs="Arial"/>
                <w:sz w:val="22"/>
                <w:szCs w:val="22"/>
              </w:rPr>
            </w:pPr>
            <w:r>
              <w:rPr>
                <w:rFonts w:ascii="Arial" w:hAnsi="Arial" w:cs="Arial"/>
                <w:sz w:val="22"/>
                <w:szCs w:val="22"/>
              </w:rPr>
              <w:t>Employees, Coordinators, Directors</w:t>
            </w:r>
          </w:p>
        </w:tc>
        <w:tc>
          <w:tcPr>
            <w:tcW w:w="6543" w:type="dxa"/>
            <w:tcBorders>
              <w:bottom w:val="single" w:sz="4" w:space="0" w:color="auto"/>
            </w:tcBorders>
          </w:tcPr>
          <w:p w14:paraId="666232AD" w14:textId="77777777" w:rsidR="002E2BD1" w:rsidRPr="00A62FA1" w:rsidRDefault="002E2BD1" w:rsidP="00237638">
            <w:pPr>
              <w:spacing w:before="120" w:after="120"/>
              <w:rPr>
                <w:rFonts w:ascii="Arial" w:hAnsi="Arial" w:cs="Arial"/>
                <w:sz w:val="22"/>
                <w:szCs w:val="22"/>
              </w:rPr>
            </w:pPr>
            <w:r>
              <w:rPr>
                <w:rFonts w:ascii="Arial" w:hAnsi="Arial" w:cs="Arial"/>
                <w:sz w:val="22"/>
                <w:szCs w:val="22"/>
              </w:rPr>
              <w:t>The position is required to provide decisions which typically span across the whole organisation.</w:t>
            </w:r>
          </w:p>
        </w:tc>
      </w:tr>
      <w:tr w:rsidR="002E2BD1" w14:paraId="1AA0F74D" w14:textId="77777777" w:rsidTr="00C94558">
        <w:tc>
          <w:tcPr>
            <w:tcW w:w="2972" w:type="dxa"/>
            <w:tcBorders>
              <w:bottom w:val="single" w:sz="4" w:space="0" w:color="auto"/>
            </w:tcBorders>
            <w:shd w:val="pct10" w:color="auto" w:fill="auto"/>
          </w:tcPr>
          <w:p w14:paraId="6DA3B391" w14:textId="77777777" w:rsidR="002E2BD1" w:rsidRPr="00A50056" w:rsidRDefault="002E2BD1" w:rsidP="00237638">
            <w:pPr>
              <w:rPr>
                <w:rFonts w:ascii="Calibri" w:hAnsi="Calibri"/>
                <w:b/>
                <w:bCs/>
                <w:sz w:val="24"/>
                <w:szCs w:val="24"/>
              </w:rPr>
            </w:pPr>
            <w:r>
              <w:rPr>
                <w:rFonts w:ascii="Calibri" w:hAnsi="Calibri"/>
                <w:b/>
                <w:bCs/>
                <w:sz w:val="24"/>
                <w:szCs w:val="24"/>
              </w:rPr>
              <w:t xml:space="preserve"> External </w:t>
            </w:r>
          </w:p>
        </w:tc>
        <w:tc>
          <w:tcPr>
            <w:tcW w:w="6543" w:type="dxa"/>
            <w:shd w:val="pct10" w:color="auto" w:fill="auto"/>
          </w:tcPr>
          <w:p w14:paraId="3C2CB823" w14:textId="77777777" w:rsidR="002E2BD1" w:rsidRDefault="002E2BD1" w:rsidP="00237638">
            <w:pPr>
              <w:rPr>
                <w:rFonts w:ascii="Arial" w:hAnsi="Arial" w:cs="Arial"/>
              </w:rPr>
            </w:pPr>
            <w:r w:rsidRPr="00A62FA1">
              <w:rPr>
                <w:rFonts w:ascii="Calibri" w:hAnsi="Calibri"/>
                <w:b/>
                <w:bCs/>
                <w:sz w:val="24"/>
                <w:szCs w:val="24"/>
              </w:rPr>
              <w:t>Why</w:t>
            </w:r>
          </w:p>
        </w:tc>
      </w:tr>
      <w:tr w:rsidR="002E2BD1" w14:paraId="2D1F10A0" w14:textId="77777777" w:rsidTr="00C94558">
        <w:trPr>
          <w:trHeight w:val="1171"/>
        </w:trPr>
        <w:tc>
          <w:tcPr>
            <w:tcW w:w="2972" w:type="dxa"/>
          </w:tcPr>
          <w:p w14:paraId="2C3BFD9F" w14:textId="77777777" w:rsidR="002E2BD1" w:rsidRPr="00A62FA1" w:rsidRDefault="002E2BD1" w:rsidP="00237638">
            <w:pPr>
              <w:spacing w:before="120" w:after="120"/>
              <w:rPr>
                <w:rFonts w:ascii="Arial" w:hAnsi="Arial" w:cs="Arial"/>
                <w:sz w:val="22"/>
                <w:szCs w:val="22"/>
              </w:rPr>
            </w:pPr>
            <w:r>
              <w:rPr>
                <w:rFonts w:ascii="Arial" w:hAnsi="Arial" w:cs="Arial"/>
                <w:sz w:val="22"/>
                <w:szCs w:val="22"/>
              </w:rPr>
              <w:t>Residents and ratepayers, Government Agencies</w:t>
            </w:r>
          </w:p>
        </w:tc>
        <w:tc>
          <w:tcPr>
            <w:tcW w:w="6543" w:type="dxa"/>
          </w:tcPr>
          <w:p w14:paraId="147D7C87" w14:textId="77777777" w:rsidR="002E2BD1" w:rsidRPr="00A62FA1" w:rsidRDefault="002E2BD1" w:rsidP="00237638">
            <w:pPr>
              <w:spacing w:before="120" w:after="120"/>
              <w:rPr>
                <w:rFonts w:ascii="Arial" w:hAnsi="Arial" w:cs="Arial"/>
                <w:sz w:val="22"/>
                <w:szCs w:val="22"/>
              </w:rPr>
            </w:pPr>
            <w:r>
              <w:rPr>
                <w:rFonts w:ascii="Arial" w:hAnsi="Arial" w:cs="Arial"/>
                <w:sz w:val="22"/>
                <w:szCs w:val="22"/>
              </w:rPr>
              <w:t>The position contributes to the organisation’s overall direction and has significant influence on the areas overseen.  The position provides a critical service function on behalf of Council.</w:t>
            </w:r>
          </w:p>
        </w:tc>
      </w:tr>
    </w:tbl>
    <w:p w14:paraId="75650218" w14:textId="15945EC7" w:rsidR="00FB7CAE" w:rsidRDefault="00FB7CAE" w:rsidP="006F6BF3">
      <w:pPr>
        <w:pStyle w:val="Heading1"/>
        <w:spacing w:before="0" w:after="200"/>
        <w:rPr>
          <w:rStyle w:val="Heading1Char"/>
          <w:rFonts w:eastAsia="Calibri"/>
          <w:b/>
          <w:bCs/>
        </w:rPr>
      </w:pPr>
      <w:r>
        <w:rPr>
          <w:rStyle w:val="Heading1Char"/>
          <w:rFonts w:eastAsia="Calibri"/>
          <w:b/>
          <w:bCs/>
        </w:rPr>
        <w:t>Autonomy and Decision Making</w:t>
      </w:r>
    </w:p>
    <w:p w14:paraId="3F0E5120" w14:textId="64E86417" w:rsidR="00FB7CAE" w:rsidRDefault="00FB7CAE" w:rsidP="00FB7CAE">
      <w:pPr>
        <w:rPr>
          <w:rFonts w:ascii="Arial" w:hAnsi="Arial" w:cs="Arial"/>
        </w:rPr>
      </w:pPr>
      <w:r w:rsidRPr="007874DB">
        <w:rPr>
          <w:rFonts w:ascii="Arial" w:hAnsi="Arial" w:cs="Arial"/>
        </w:rPr>
        <w:t>The role requires the employee manage major sections of Council and act as the most senior subject-matter-expert. Significant judgement and independent research may be required when there are no clear answers. Decisions are typically guided by broad policy, legislation or discussions with General Manager and/or elected Council. Please see delegations list for full description of authority.</w:t>
      </w:r>
    </w:p>
    <w:p w14:paraId="0EC8D6AB" w14:textId="77777777" w:rsidR="00FB7CAE" w:rsidRPr="00357DE3" w:rsidRDefault="00FB7CAE" w:rsidP="006F6BF3">
      <w:pPr>
        <w:rPr>
          <w:rStyle w:val="Heading1Char"/>
          <w:rFonts w:ascii="Arial" w:eastAsia="Calibri" w:hAnsi="Arial"/>
          <w:b w:val="0"/>
          <w:bCs w:val="0"/>
          <w:color w:val="auto"/>
          <w:kern w:val="0"/>
          <w:sz w:val="22"/>
          <w:szCs w:val="22"/>
        </w:rPr>
      </w:pPr>
      <w:r>
        <w:rPr>
          <w:rStyle w:val="Heading1Char"/>
          <w:rFonts w:eastAsia="Calibri"/>
        </w:rPr>
        <w:t>Code of Conduct, Policies, Protocols and Procedures</w:t>
      </w:r>
    </w:p>
    <w:p w14:paraId="49E01F3C" w14:textId="288D7907" w:rsidR="00FB7CAE" w:rsidRPr="00C524E0" w:rsidRDefault="00FB7CAE" w:rsidP="00FB7CAE">
      <w:pPr>
        <w:rPr>
          <w:rFonts w:ascii="Arial" w:hAnsi="Arial" w:cs="Arial"/>
        </w:rPr>
      </w:pPr>
      <w:r w:rsidRPr="00C524E0">
        <w:rPr>
          <w:rFonts w:ascii="Arial" w:hAnsi="Arial" w:cs="Arial"/>
        </w:rPr>
        <w:t xml:space="preserve">All employees </w:t>
      </w:r>
      <w:r w:rsidR="006D02C0">
        <w:rPr>
          <w:rFonts w:ascii="Arial" w:hAnsi="Arial" w:cs="Arial"/>
        </w:rPr>
        <w:t xml:space="preserve">must </w:t>
      </w:r>
      <w:r w:rsidRPr="00C524E0">
        <w:rPr>
          <w:rFonts w:ascii="Arial" w:hAnsi="Arial" w:cs="Arial"/>
        </w:rPr>
        <w:t>adhere to Council’s Code of Conduct, Policies and Procedures.</w:t>
      </w:r>
    </w:p>
    <w:p w14:paraId="361B14B8" w14:textId="77777777" w:rsidR="00FB7CAE" w:rsidRDefault="00FB7CAE" w:rsidP="006F6BF3">
      <w:pPr>
        <w:pStyle w:val="Heading1"/>
        <w:spacing w:before="0" w:after="200"/>
        <w:rPr>
          <w:rStyle w:val="Heading1Char"/>
          <w:rFonts w:eastAsia="Calibri"/>
          <w:b/>
          <w:bCs/>
        </w:rPr>
      </w:pPr>
      <w:r>
        <w:rPr>
          <w:rStyle w:val="Heading1Char"/>
          <w:rFonts w:eastAsia="Calibri"/>
          <w:b/>
          <w:bCs/>
        </w:rPr>
        <w:t>Fraud and Corruption Prevention</w:t>
      </w:r>
    </w:p>
    <w:p w14:paraId="47F69B1A" w14:textId="77777777" w:rsidR="00FB7CAE" w:rsidRDefault="00FB7CAE" w:rsidP="00FB7CAE">
      <w:pPr>
        <w:rPr>
          <w:rFonts w:ascii="Arial" w:hAnsi="Arial" w:cs="Arial"/>
        </w:rPr>
      </w:pPr>
      <w:r w:rsidRPr="007874DB">
        <w:rPr>
          <w:rFonts w:ascii="Arial" w:hAnsi="Arial" w:cs="Arial"/>
        </w:rPr>
        <w:t>Council has a zero tolerance towards fraud, corruption or any behaviour that may bring Council into disrepute with the community. All Council employees have a responsibility to identify, prevent and report fraud, corruption and behaviour that may bring Council into disrepute</w:t>
      </w:r>
      <w:r>
        <w:rPr>
          <w:rFonts w:ascii="Arial" w:hAnsi="Arial" w:cs="Arial"/>
        </w:rPr>
        <w:t>.</w:t>
      </w:r>
    </w:p>
    <w:p w14:paraId="5AA9207E" w14:textId="77777777" w:rsidR="00FB7CAE" w:rsidRDefault="00FB7CAE" w:rsidP="006F6BF3">
      <w:pPr>
        <w:pStyle w:val="Heading1"/>
        <w:spacing w:before="0" w:after="200"/>
        <w:rPr>
          <w:rStyle w:val="Heading1Char"/>
          <w:rFonts w:eastAsia="Calibri"/>
          <w:b/>
          <w:bCs/>
        </w:rPr>
      </w:pPr>
      <w:r>
        <w:rPr>
          <w:rStyle w:val="Heading1Char"/>
          <w:rFonts w:eastAsia="Calibri"/>
          <w:b/>
          <w:bCs/>
        </w:rPr>
        <w:t>WHS &amp; Risk Responsibilities</w:t>
      </w:r>
    </w:p>
    <w:p w14:paraId="255058C4" w14:textId="77777777" w:rsidR="00FB7CAE" w:rsidRPr="00B7029A" w:rsidRDefault="00FB7CAE" w:rsidP="002F7219">
      <w:pPr>
        <w:pStyle w:val="ListParagraph"/>
        <w:numPr>
          <w:ilvl w:val="0"/>
          <w:numId w:val="34"/>
        </w:numPr>
        <w:spacing w:after="40"/>
        <w:ind w:left="284" w:hanging="284"/>
        <w:contextualSpacing w:val="0"/>
      </w:pPr>
      <w:r>
        <w:rPr>
          <w:rFonts w:ascii="Arial" w:hAnsi="Arial" w:cs="Arial"/>
        </w:rPr>
        <w:t xml:space="preserve">Act </w:t>
      </w:r>
      <w:proofErr w:type="gramStart"/>
      <w:r>
        <w:rPr>
          <w:rFonts w:ascii="Arial" w:hAnsi="Arial" w:cs="Arial"/>
        </w:rPr>
        <w:t>at all times</w:t>
      </w:r>
      <w:proofErr w:type="gramEnd"/>
      <w:r>
        <w:rPr>
          <w:rFonts w:ascii="Arial" w:hAnsi="Arial" w:cs="Arial"/>
        </w:rPr>
        <w:t xml:space="preserve"> in a manner which does not place at risk the health and safety of any person in the workplace.</w:t>
      </w:r>
    </w:p>
    <w:p w14:paraId="166A2CA0" w14:textId="77777777" w:rsidR="00FB7CAE" w:rsidRDefault="00FB7CAE" w:rsidP="002F7219">
      <w:pPr>
        <w:pStyle w:val="ListParagraph"/>
        <w:numPr>
          <w:ilvl w:val="0"/>
          <w:numId w:val="34"/>
        </w:numPr>
        <w:spacing w:after="40"/>
        <w:ind w:left="284" w:hanging="284"/>
        <w:contextualSpacing w:val="0"/>
        <w:rPr>
          <w:rFonts w:ascii="Arial" w:hAnsi="Arial" w:cs="Arial"/>
        </w:rPr>
      </w:pPr>
      <w:r w:rsidRPr="00E721F8">
        <w:rPr>
          <w:rFonts w:ascii="Arial" w:hAnsi="Arial" w:cs="Arial"/>
        </w:rPr>
        <w:t xml:space="preserve">Maintain a safe work environment in accordance with </w:t>
      </w:r>
      <w:r>
        <w:rPr>
          <w:rFonts w:ascii="Arial" w:hAnsi="Arial" w:cs="Arial"/>
        </w:rPr>
        <w:t>Balranald Shire Council’s</w:t>
      </w:r>
      <w:r w:rsidRPr="00E721F8">
        <w:rPr>
          <w:rFonts w:ascii="Arial" w:hAnsi="Arial" w:cs="Arial"/>
        </w:rPr>
        <w:t xml:space="preserve"> Workplace, Health and Safe</w:t>
      </w:r>
      <w:r>
        <w:rPr>
          <w:rFonts w:ascii="Arial" w:hAnsi="Arial" w:cs="Arial"/>
        </w:rPr>
        <w:t xml:space="preserve">ty Policies and Procedures.  </w:t>
      </w:r>
    </w:p>
    <w:p w14:paraId="023EAC4D" w14:textId="77777777" w:rsidR="00FB7CAE" w:rsidRPr="00B7029A" w:rsidRDefault="00FB7CAE" w:rsidP="002F7219">
      <w:pPr>
        <w:pStyle w:val="ListParagraph"/>
        <w:numPr>
          <w:ilvl w:val="0"/>
          <w:numId w:val="34"/>
        </w:numPr>
        <w:spacing w:after="40"/>
        <w:ind w:left="284" w:hanging="284"/>
        <w:contextualSpacing w:val="0"/>
        <w:rPr>
          <w:rFonts w:ascii="Arial" w:hAnsi="Arial" w:cs="Arial"/>
        </w:rPr>
      </w:pPr>
      <w:r w:rsidRPr="00E721F8">
        <w:rPr>
          <w:rFonts w:ascii="Arial" w:hAnsi="Arial" w:cs="Arial"/>
        </w:rPr>
        <w:t>Assist in the on-going maintenance of a safe workplace through involvement in the imp</w:t>
      </w:r>
      <w:r>
        <w:rPr>
          <w:rFonts w:ascii="Arial" w:hAnsi="Arial" w:cs="Arial"/>
        </w:rPr>
        <w:t xml:space="preserve">lementation of safe systems. </w:t>
      </w:r>
    </w:p>
    <w:p w14:paraId="3964C5F6" w14:textId="77777777" w:rsidR="00FB7CAE" w:rsidRPr="00B7029A" w:rsidRDefault="00FB7CAE" w:rsidP="002F7219">
      <w:pPr>
        <w:pStyle w:val="ListParagraph"/>
        <w:numPr>
          <w:ilvl w:val="0"/>
          <w:numId w:val="34"/>
        </w:numPr>
        <w:spacing w:after="40"/>
        <w:ind w:left="284" w:hanging="284"/>
        <w:contextualSpacing w:val="0"/>
        <w:rPr>
          <w:rFonts w:ascii="Arial" w:hAnsi="Arial" w:cs="Arial"/>
        </w:rPr>
      </w:pPr>
      <w:r w:rsidRPr="00E721F8">
        <w:rPr>
          <w:rFonts w:ascii="Arial" w:hAnsi="Arial" w:cs="Arial"/>
        </w:rPr>
        <w:t>Actively participate in the rehabilitation o</w:t>
      </w:r>
      <w:r>
        <w:rPr>
          <w:rFonts w:ascii="Arial" w:hAnsi="Arial" w:cs="Arial"/>
        </w:rPr>
        <w:t xml:space="preserve">f employees injured at work. </w:t>
      </w:r>
    </w:p>
    <w:p w14:paraId="6A0B4CDA" w14:textId="77777777" w:rsidR="00FB7CAE" w:rsidRDefault="00FB7CAE" w:rsidP="002F7219">
      <w:pPr>
        <w:pStyle w:val="ListParagraph"/>
        <w:numPr>
          <w:ilvl w:val="0"/>
          <w:numId w:val="34"/>
        </w:numPr>
        <w:spacing w:after="40"/>
        <w:ind w:left="284" w:hanging="284"/>
        <w:contextualSpacing w:val="0"/>
        <w:rPr>
          <w:rFonts w:ascii="Arial" w:hAnsi="Arial" w:cs="Arial"/>
        </w:rPr>
      </w:pPr>
      <w:r w:rsidRPr="00E721F8">
        <w:rPr>
          <w:rFonts w:ascii="Arial" w:hAnsi="Arial" w:cs="Arial"/>
        </w:rPr>
        <w:t xml:space="preserve">Participate in mandatory Health </w:t>
      </w:r>
      <w:r>
        <w:rPr>
          <w:rFonts w:ascii="Arial" w:hAnsi="Arial" w:cs="Arial"/>
        </w:rPr>
        <w:t>and Safety training sessions.</w:t>
      </w:r>
    </w:p>
    <w:p w14:paraId="4E9039E9" w14:textId="77777777" w:rsidR="00FB7CAE" w:rsidRPr="00B7029A" w:rsidRDefault="00FB7CAE" w:rsidP="002F7219">
      <w:pPr>
        <w:pStyle w:val="ListParagraph"/>
        <w:numPr>
          <w:ilvl w:val="0"/>
          <w:numId w:val="34"/>
        </w:numPr>
        <w:spacing w:after="40"/>
        <w:ind w:left="284" w:hanging="284"/>
        <w:contextualSpacing w:val="0"/>
        <w:rPr>
          <w:rFonts w:ascii="Arial" w:hAnsi="Arial" w:cs="Arial"/>
        </w:rPr>
      </w:pPr>
      <w:r w:rsidRPr="00E721F8">
        <w:rPr>
          <w:rFonts w:ascii="Arial" w:hAnsi="Arial" w:cs="Arial"/>
        </w:rPr>
        <w:lastRenderedPageBreak/>
        <w:t>Identify</w:t>
      </w:r>
      <w:r>
        <w:rPr>
          <w:rFonts w:ascii="Arial" w:hAnsi="Arial" w:cs="Arial"/>
        </w:rPr>
        <w:t xml:space="preserve">, analyse and treat hazards in the workplace. </w:t>
      </w:r>
    </w:p>
    <w:p w14:paraId="0E0A7D02" w14:textId="77777777" w:rsidR="00FB7CAE" w:rsidRPr="00B7029A" w:rsidRDefault="00FB7CAE" w:rsidP="002F7219">
      <w:pPr>
        <w:pStyle w:val="ListParagraph"/>
        <w:numPr>
          <w:ilvl w:val="0"/>
          <w:numId w:val="34"/>
        </w:numPr>
        <w:spacing w:after="40"/>
        <w:ind w:left="284" w:hanging="284"/>
        <w:contextualSpacing w:val="0"/>
      </w:pPr>
      <w:r>
        <w:rPr>
          <w:rFonts w:ascii="Arial" w:hAnsi="Arial" w:cs="Arial"/>
        </w:rPr>
        <w:t>Be responsible and accountable for taking practical steps to minimise Council’s exposure to risk in so far as it reasonably practicable.</w:t>
      </w:r>
    </w:p>
    <w:p w14:paraId="436A75A4" w14:textId="77777777" w:rsidR="00FB7CAE" w:rsidRPr="00C74950" w:rsidRDefault="00FB7CAE" w:rsidP="002F7219">
      <w:pPr>
        <w:pStyle w:val="ListParagraph"/>
        <w:numPr>
          <w:ilvl w:val="0"/>
          <w:numId w:val="34"/>
        </w:numPr>
        <w:spacing w:after="40"/>
        <w:ind w:left="284" w:hanging="284"/>
        <w:contextualSpacing w:val="0"/>
      </w:pPr>
      <w:r>
        <w:rPr>
          <w:rFonts w:ascii="Arial" w:hAnsi="Arial" w:cs="Arial"/>
        </w:rPr>
        <w:t>Understand and adhere to the principles of Risk Management relevant to the job role.</w:t>
      </w:r>
    </w:p>
    <w:p w14:paraId="7CA331F6" w14:textId="77777777" w:rsidR="002F7219" w:rsidRPr="002F7219" w:rsidRDefault="00FB7CAE" w:rsidP="002F7219">
      <w:pPr>
        <w:pStyle w:val="ListParagraph"/>
        <w:numPr>
          <w:ilvl w:val="0"/>
          <w:numId w:val="34"/>
        </w:numPr>
        <w:spacing w:after="40"/>
        <w:ind w:left="284" w:hanging="284"/>
        <w:contextualSpacing w:val="0"/>
      </w:pPr>
      <w:r>
        <w:rPr>
          <w:rFonts w:ascii="Arial" w:hAnsi="Arial" w:cs="Arial"/>
        </w:rPr>
        <w:t xml:space="preserve">Provide input into various risk management activities. </w:t>
      </w:r>
    </w:p>
    <w:p w14:paraId="5781348D" w14:textId="5EA86122" w:rsidR="00FB7CAE" w:rsidRPr="00C74950" w:rsidRDefault="00FB7CAE" w:rsidP="002F7219">
      <w:pPr>
        <w:pStyle w:val="ListParagraph"/>
        <w:numPr>
          <w:ilvl w:val="0"/>
          <w:numId w:val="34"/>
        </w:numPr>
        <w:spacing w:after="40"/>
        <w:ind w:left="284" w:hanging="284"/>
        <w:contextualSpacing w:val="0"/>
      </w:pPr>
      <w:r w:rsidRPr="002F7219">
        <w:rPr>
          <w:rFonts w:ascii="Arial" w:hAnsi="Arial" w:cs="Arial"/>
        </w:rPr>
        <w:t>Report all emerging risks, issues and incidents.</w:t>
      </w:r>
    </w:p>
    <w:p w14:paraId="29136E6A" w14:textId="77777777" w:rsidR="00C94558" w:rsidRPr="00C94558" w:rsidRDefault="00C94558" w:rsidP="00C94558">
      <w:pPr>
        <w:pStyle w:val="Heading1"/>
        <w:spacing w:before="0" w:after="200"/>
        <w:rPr>
          <w:rStyle w:val="Heading1Char"/>
          <w:rFonts w:eastAsia="Calibri"/>
          <w:b/>
          <w:bCs/>
          <w:sz w:val="20"/>
          <w:szCs w:val="20"/>
        </w:rPr>
      </w:pPr>
    </w:p>
    <w:p w14:paraId="0306C715" w14:textId="6F2CE9D4" w:rsidR="00A62FA1" w:rsidRDefault="00A62FA1" w:rsidP="00C94558">
      <w:pPr>
        <w:pStyle w:val="Heading1"/>
        <w:spacing w:before="0" w:after="200"/>
        <w:rPr>
          <w:rStyle w:val="Heading1Char"/>
          <w:rFonts w:eastAsia="Calibri"/>
          <w:b/>
          <w:bCs/>
        </w:rPr>
      </w:pPr>
      <w:r>
        <w:rPr>
          <w:rStyle w:val="Heading1Char"/>
          <w:rFonts w:eastAsia="Calibri"/>
          <w:b/>
          <w:bCs/>
        </w:rPr>
        <w:t xml:space="preserve">Selection Criteria </w:t>
      </w:r>
    </w:p>
    <w:p w14:paraId="4B71C4D2" w14:textId="1FA4F5C7" w:rsidR="005E40C4" w:rsidRDefault="005E40C4" w:rsidP="005E40C4">
      <w:pPr>
        <w:pStyle w:val="Heading1"/>
        <w:rPr>
          <w:rStyle w:val="Heading1Char"/>
          <w:rFonts w:eastAsia="Calibri"/>
          <w:b/>
          <w:bCs/>
          <w:sz w:val="22"/>
          <w:szCs w:val="22"/>
        </w:rPr>
      </w:pPr>
      <w:r>
        <w:rPr>
          <w:rStyle w:val="Heading1Char"/>
          <w:rFonts w:eastAsia="Calibri"/>
          <w:b/>
          <w:bCs/>
          <w:sz w:val="22"/>
          <w:szCs w:val="22"/>
        </w:rPr>
        <w:t>Essential Experience and Qualifications</w:t>
      </w:r>
    </w:p>
    <w:p w14:paraId="14D1B570" w14:textId="6979AE96" w:rsidR="00B82ED0" w:rsidRPr="00B82ED0" w:rsidRDefault="00510B6F" w:rsidP="000A3011">
      <w:pPr>
        <w:pStyle w:val="ListParagraph"/>
        <w:widowControl w:val="0"/>
        <w:numPr>
          <w:ilvl w:val="0"/>
          <w:numId w:val="44"/>
        </w:numPr>
        <w:autoSpaceDE w:val="0"/>
        <w:autoSpaceDN w:val="0"/>
        <w:spacing w:after="80" w:line="240" w:lineRule="auto"/>
        <w:ind w:left="312" w:hanging="284"/>
        <w:contextualSpacing w:val="0"/>
        <w:rPr>
          <w:rFonts w:ascii="Arial" w:hAnsi="Arial" w:cs="Arial"/>
        </w:rPr>
      </w:pPr>
      <w:proofErr w:type="gramStart"/>
      <w:r>
        <w:rPr>
          <w:rFonts w:ascii="Arial" w:hAnsi="Arial" w:cs="Arial"/>
        </w:rPr>
        <w:t>Bachelor’s d</w:t>
      </w:r>
      <w:r w:rsidRPr="00B82ED0">
        <w:rPr>
          <w:rFonts w:ascii="Arial" w:hAnsi="Arial" w:cs="Arial"/>
        </w:rPr>
        <w:t xml:space="preserve">egree in </w:t>
      </w:r>
      <w:r>
        <w:rPr>
          <w:rFonts w:ascii="Arial" w:hAnsi="Arial" w:cs="Arial"/>
        </w:rPr>
        <w:t>A</w:t>
      </w:r>
      <w:r w:rsidRPr="00B82ED0">
        <w:rPr>
          <w:rFonts w:ascii="Arial" w:hAnsi="Arial" w:cs="Arial"/>
        </w:rPr>
        <w:t>ccounting</w:t>
      </w:r>
      <w:proofErr w:type="gramEnd"/>
      <w:r w:rsidR="00800354">
        <w:rPr>
          <w:rFonts w:ascii="Arial" w:hAnsi="Arial" w:cs="Arial"/>
        </w:rPr>
        <w:t xml:space="preserve">, </w:t>
      </w:r>
      <w:r w:rsidR="00B82ED0" w:rsidRPr="00B82ED0">
        <w:rPr>
          <w:rFonts w:ascii="Arial" w:hAnsi="Arial" w:cs="Arial"/>
        </w:rPr>
        <w:t xml:space="preserve">Business </w:t>
      </w:r>
      <w:r w:rsidR="00800354">
        <w:rPr>
          <w:rFonts w:ascii="Arial" w:hAnsi="Arial" w:cs="Arial"/>
        </w:rPr>
        <w:t>or Finance.</w:t>
      </w:r>
    </w:p>
    <w:p w14:paraId="4C2A4627" w14:textId="5C3603EA" w:rsidR="00B82ED0" w:rsidRDefault="00B82ED0" w:rsidP="000A3011">
      <w:pPr>
        <w:pStyle w:val="ListParagraph"/>
        <w:widowControl w:val="0"/>
        <w:numPr>
          <w:ilvl w:val="0"/>
          <w:numId w:val="44"/>
        </w:numPr>
        <w:autoSpaceDE w:val="0"/>
        <w:autoSpaceDN w:val="0"/>
        <w:spacing w:after="80" w:line="240" w:lineRule="auto"/>
        <w:ind w:left="312" w:hanging="284"/>
        <w:contextualSpacing w:val="0"/>
        <w:rPr>
          <w:rFonts w:ascii="Arial" w:hAnsi="Arial" w:cs="Arial"/>
        </w:rPr>
      </w:pPr>
      <w:r w:rsidRPr="00B82ED0">
        <w:rPr>
          <w:rFonts w:ascii="Arial" w:hAnsi="Arial" w:cs="Arial"/>
        </w:rPr>
        <w:t xml:space="preserve">Minimum </w:t>
      </w:r>
      <w:r w:rsidR="005062EF">
        <w:rPr>
          <w:rFonts w:ascii="Arial" w:hAnsi="Arial" w:cs="Arial"/>
        </w:rPr>
        <w:t>five</w:t>
      </w:r>
      <w:r w:rsidR="00972F4D">
        <w:rPr>
          <w:rFonts w:ascii="Arial" w:hAnsi="Arial" w:cs="Arial"/>
        </w:rPr>
        <w:t xml:space="preserve"> </w:t>
      </w:r>
      <w:r w:rsidRPr="00B82ED0">
        <w:rPr>
          <w:rFonts w:ascii="Arial" w:hAnsi="Arial" w:cs="Arial"/>
        </w:rPr>
        <w:t xml:space="preserve">years’ experience in Leadership and Management with demonstrated skills in leading, facilitating and motivating from a corporate perspective. </w:t>
      </w:r>
    </w:p>
    <w:p w14:paraId="205DE678" w14:textId="4B2C4DA5" w:rsidR="0089493A" w:rsidRPr="00B82ED0" w:rsidRDefault="0089493A" w:rsidP="000A3011">
      <w:pPr>
        <w:pStyle w:val="ListParagraph"/>
        <w:widowControl w:val="0"/>
        <w:numPr>
          <w:ilvl w:val="0"/>
          <w:numId w:val="44"/>
        </w:numPr>
        <w:autoSpaceDE w:val="0"/>
        <w:autoSpaceDN w:val="0"/>
        <w:spacing w:after="80" w:line="240" w:lineRule="auto"/>
        <w:ind w:left="312" w:hanging="284"/>
        <w:contextualSpacing w:val="0"/>
        <w:rPr>
          <w:rFonts w:ascii="Arial" w:hAnsi="Arial" w:cs="Arial"/>
        </w:rPr>
      </w:pPr>
      <w:r>
        <w:rPr>
          <w:rFonts w:ascii="Arial" w:hAnsi="Arial" w:cs="Arial"/>
        </w:rPr>
        <w:t xml:space="preserve">Minimum of ten </w:t>
      </w:r>
      <w:r w:rsidR="00EA2E2D">
        <w:rPr>
          <w:rFonts w:ascii="Arial" w:hAnsi="Arial" w:cs="Arial"/>
        </w:rPr>
        <w:t>years’ experience</w:t>
      </w:r>
      <w:r>
        <w:rPr>
          <w:rFonts w:ascii="Arial" w:hAnsi="Arial" w:cs="Arial"/>
        </w:rPr>
        <w:t xml:space="preserve"> actively involved in the maintaining of financial records, preparation of </w:t>
      </w:r>
      <w:r w:rsidR="00DD75E6">
        <w:rPr>
          <w:rFonts w:ascii="Arial" w:hAnsi="Arial" w:cs="Arial"/>
        </w:rPr>
        <w:t>annual statements, preparation of budgets and long-term financial plans.</w:t>
      </w:r>
    </w:p>
    <w:p w14:paraId="3A46711F" w14:textId="2D450FC3" w:rsidR="005E40C4" w:rsidRDefault="00800354" w:rsidP="000A3011">
      <w:pPr>
        <w:pStyle w:val="ListParagraph"/>
        <w:widowControl w:val="0"/>
        <w:numPr>
          <w:ilvl w:val="0"/>
          <w:numId w:val="44"/>
        </w:numPr>
        <w:autoSpaceDE w:val="0"/>
        <w:autoSpaceDN w:val="0"/>
        <w:spacing w:after="80" w:line="240" w:lineRule="auto"/>
        <w:ind w:left="312" w:hanging="284"/>
        <w:contextualSpacing w:val="0"/>
        <w:rPr>
          <w:rFonts w:ascii="Arial" w:hAnsi="Arial" w:cs="Arial"/>
        </w:rPr>
      </w:pPr>
      <w:r>
        <w:rPr>
          <w:rFonts w:ascii="Arial" w:hAnsi="Arial" w:cs="Arial"/>
        </w:rPr>
        <w:t>Strong working k</w:t>
      </w:r>
      <w:r w:rsidR="00B82ED0" w:rsidRPr="00B82ED0">
        <w:rPr>
          <w:rFonts w:ascii="Arial" w:hAnsi="Arial" w:cs="Arial"/>
        </w:rPr>
        <w:t xml:space="preserve">nowledge and understanding of the application of the Local Government Act, Local </w:t>
      </w:r>
      <w:r w:rsidR="00B82ED0">
        <w:rPr>
          <w:rFonts w:ascii="Arial" w:hAnsi="Arial" w:cs="Arial"/>
        </w:rPr>
        <w:t>G</w:t>
      </w:r>
      <w:r w:rsidR="00B82ED0" w:rsidRPr="00B82ED0">
        <w:rPr>
          <w:rFonts w:ascii="Arial" w:hAnsi="Arial" w:cs="Arial"/>
        </w:rPr>
        <w:t xml:space="preserve">overnment Financial Regulations and Australian Accounting Standards. </w:t>
      </w:r>
    </w:p>
    <w:p w14:paraId="13D9678C" w14:textId="4ADE6CBD" w:rsidR="00B82ED0" w:rsidRDefault="00B82ED0" w:rsidP="000A3011">
      <w:pPr>
        <w:pStyle w:val="ListParagraph"/>
        <w:widowControl w:val="0"/>
        <w:numPr>
          <w:ilvl w:val="0"/>
          <w:numId w:val="44"/>
        </w:numPr>
        <w:autoSpaceDE w:val="0"/>
        <w:autoSpaceDN w:val="0"/>
        <w:spacing w:after="80" w:line="240" w:lineRule="auto"/>
        <w:ind w:left="312" w:hanging="284"/>
        <w:contextualSpacing w:val="0"/>
        <w:rPr>
          <w:rFonts w:ascii="Arial" w:hAnsi="Arial" w:cs="Arial"/>
        </w:rPr>
      </w:pPr>
      <w:r>
        <w:rPr>
          <w:rFonts w:ascii="Arial" w:hAnsi="Arial" w:cs="Arial"/>
        </w:rPr>
        <w:t xml:space="preserve">Demonstrated ability to lead a high performing and collaborative team committed to the delivery of </w:t>
      </w:r>
      <w:r w:rsidR="002E42AC">
        <w:rPr>
          <w:rFonts w:ascii="Arial" w:hAnsi="Arial" w:cs="Arial"/>
        </w:rPr>
        <w:t>high-quality</w:t>
      </w:r>
      <w:r>
        <w:rPr>
          <w:rFonts w:ascii="Arial" w:hAnsi="Arial" w:cs="Arial"/>
        </w:rPr>
        <w:t xml:space="preserve"> outcomes and exceptional customer service.  </w:t>
      </w:r>
    </w:p>
    <w:p w14:paraId="11F27ECA" w14:textId="32563047" w:rsidR="00B82ED0" w:rsidRDefault="00B82ED0" w:rsidP="000A3011">
      <w:pPr>
        <w:pStyle w:val="ListParagraph"/>
        <w:widowControl w:val="0"/>
        <w:numPr>
          <w:ilvl w:val="0"/>
          <w:numId w:val="44"/>
        </w:numPr>
        <w:autoSpaceDE w:val="0"/>
        <w:autoSpaceDN w:val="0"/>
        <w:spacing w:after="80" w:line="240" w:lineRule="auto"/>
        <w:ind w:left="312" w:hanging="284"/>
        <w:contextualSpacing w:val="0"/>
        <w:rPr>
          <w:rFonts w:ascii="Arial" w:hAnsi="Arial" w:cs="Arial"/>
        </w:rPr>
      </w:pPr>
      <w:r>
        <w:rPr>
          <w:rFonts w:ascii="Arial" w:hAnsi="Arial" w:cs="Arial"/>
        </w:rPr>
        <w:t>High</w:t>
      </w:r>
      <w:r w:rsidR="00800354">
        <w:rPr>
          <w:rFonts w:ascii="Arial" w:hAnsi="Arial" w:cs="Arial"/>
        </w:rPr>
        <w:t xml:space="preserve">ly developed </w:t>
      </w:r>
      <w:r>
        <w:rPr>
          <w:rFonts w:ascii="Arial" w:hAnsi="Arial" w:cs="Arial"/>
        </w:rPr>
        <w:t>interpersonal and written communication skill</w:t>
      </w:r>
      <w:r w:rsidR="00800354">
        <w:rPr>
          <w:rFonts w:ascii="Arial" w:hAnsi="Arial" w:cs="Arial"/>
        </w:rPr>
        <w:t xml:space="preserve">s including demonstrated ability to prepare well considered, accurate and timely reports. </w:t>
      </w:r>
    </w:p>
    <w:p w14:paraId="5443B8B4" w14:textId="013DF6E4" w:rsidR="00800354" w:rsidRDefault="00800354" w:rsidP="000A3011">
      <w:pPr>
        <w:pStyle w:val="ListParagraph"/>
        <w:widowControl w:val="0"/>
        <w:numPr>
          <w:ilvl w:val="0"/>
          <w:numId w:val="44"/>
        </w:numPr>
        <w:autoSpaceDE w:val="0"/>
        <w:autoSpaceDN w:val="0"/>
        <w:spacing w:after="80" w:line="240" w:lineRule="auto"/>
        <w:ind w:left="312" w:hanging="284"/>
        <w:contextualSpacing w:val="0"/>
        <w:rPr>
          <w:rFonts w:ascii="Arial" w:hAnsi="Arial" w:cs="Arial"/>
        </w:rPr>
      </w:pPr>
      <w:r>
        <w:rPr>
          <w:rFonts w:ascii="Arial" w:hAnsi="Arial" w:cs="Arial"/>
        </w:rPr>
        <w:t xml:space="preserve">Demonstrated commitment to the provision of excellent customer service to both internal and external stakeholders.  </w:t>
      </w:r>
    </w:p>
    <w:p w14:paraId="2B9DF4FF" w14:textId="5DF9A123" w:rsidR="00B82ED0" w:rsidRDefault="00B82ED0" w:rsidP="000A3011">
      <w:pPr>
        <w:pStyle w:val="ListParagraph"/>
        <w:widowControl w:val="0"/>
        <w:numPr>
          <w:ilvl w:val="0"/>
          <w:numId w:val="44"/>
        </w:numPr>
        <w:autoSpaceDE w:val="0"/>
        <w:autoSpaceDN w:val="0"/>
        <w:spacing w:after="80" w:line="240" w:lineRule="auto"/>
        <w:ind w:left="312" w:hanging="284"/>
        <w:contextualSpacing w:val="0"/>
        <w:rPr>
          <w:rFonts w:ascii="Arial" w:hAnsi="Arial" w:cs="Arial"/>
        </w:rPr>
      </w:pPr>
      <w:r>
        <w:rPr>
          <w:rFonts w:ascii="Arial" w:hAnsi="Arial" w:cs="Arial"/>
        </w:rPr>
        <w:t>Previous experience in the development of critical, long-term strategies</w:t>
      </w:r>
      <w:r w:rsidR="00800354">
        <w:rPr>
          <w:rFonts w:ascii="Arial" w:hAnsi="Arial" w:cs="Arial"/>
        </w:rPr>
        <w:t xml:space="preserve">, </w:t>
      </w:r>
      <w:r>
        <w:rPr>
          <w:rFonts w:ascii="Arial" w:hAnsi="Arial" w:cs="Arial"/>
        </w:rPr>
        <w:t>plans</w:t>
      </w:r>
      <w:r w:rsidR="00800354">
        <w:rPr>
          <w:rFonts w:ascii="Arial" w:hAnsi="Arial" w:cs="Arial"/>
        </w:rPr>
        <w:t xml:space="preserve"> and systems.</w:t>
      </w:r>
    </w:p>
    <w:p w14:paraId="2A23AF58" w14:textId="3B525A05" w:rsidR="002E42AC" w:rsidRPr="00B82ED0" w:rsidRDefault="002E42AC" w:rsidP="005E40C4">
      <w:pPr>
        <w:pStyle w:val="ListParagraph"/>
        <w:widowControl w:val="0"/>
        <w:numPr>
          <w:ilvl w:val="0"/>
          <w:numId w:val="44"/>
        </w:numPr>
        <w:autoSpaceDE w:val="0"/>
        <w:autoSpaceDN w:val="0"/>
        <w:spacing w:after="0" w:line="240" w:lineRule="auto"/>
        <w:ind w:left="313" w:hanging="284"/>
        <w:rPr>
          <w:rFonts w:ascii="Arial" w:hAnsi="Arial" w:cs="Arial"/>
        </w:rPr>
      </w:pPr>
      <w:r>
        <w:rPr>
          <w:rFonts w:ascii="Arial" w:hAnsi="Arial" w:cs="Arial"/>
        </w:rPr>
        <w:t>Class C Driver’s licence.</w:t>
      </w:r>
    </w:p>
    <w:p w14:paraId="350EBD71" w14:textId="77777777" w:rsidR="00C94558" w:rsidRDefault="00C94558" w:rsidP="00C94558">
      <w:pPr>
        <w:pStyle w:val="Heading1"/>
        <w:spacing w:before="0" w:after="200"/>
        <w:rPr>
          <w:rStyle w:val="Heading1Char"/>
          <w:rFonts w:eastAsia="Calibri"/>
          <w:b/>
          <w:bCs/>
          <w:sz w:val="22"/>
          <w:szCs w:val="22"/>
        </w:rPr>
      </w:pPr>
    </w:p>
    <w:p w14:paraId="24193C17" w14:textId="643DE1DD" w:rsidR="00B82ED0" w:rsidRDefault="00B82ED0" w:rsidP="00C94558">
      <w:pPr>
        <w:pStyle w:val="Heading1"/>
        <w:spacing w:before="0" w:after="200"/>
        <w:rPr>
          <w:rStyle w:val="Heading1Char"/>
          <w:rFonts w:eastAsia="Calibri"/>
          <w:b/>
          <w:bCs/>
          <w:sz w:val="22"/>
          <w:szCs w:val="22"/>
        </w:rPr>
      </w:pPr>
      <w:r>
        <w:rPr>
          <w:rStyle w:val="Heading1Char"/>
          <w:rFonts w:eastAsia="Calibri"/>
          <w:b/>
          <w:bCs/>
          <w:sz w:val="22"/>
          <w:szCs w:val="22"/>
        </w:rPr>
        <w:t>Desirable Requirements</w:t>
      </w:r>
    </w:p>
    <w:p w14:paraId="44C0B7DD" w14:textId="77777777" w:rsidR="00B82ED0" w:rsidRPr="00B82ED0" w:rsidRDefault="00B82ED0" w:rsidP="000A3011">
      <w:pPr>
        <w:pStyle w:val="ListParagraph"/>
        <w:widowControl w:val="0"/>
        <w:numPr>
          <w:ilvl w:val="0"/>
          <w:numId w:val="44"/>
        </w:numPr>
        <w:autoSpaceDE w:val="0"/>
        <w:autoSpaceDN w:val="0"/>
        <w:spacing w:after="80" w:line="240" w:lineRule="auto"/>
        <w:ind w:left="312" w:hanging="284"/>
        <w:contextualSpacing w:val="0"/>
        <w:rPr>
          <w:rFonts w:ascii="Arial" w:hAnsi="Arial" w:cs="Arial"/>
        </w:rPr>
      </w:pPr>
      <w:r w:rsidRPr="00B82ED0">
        <w:rPr>
          <w:rFonts w:ascii="Arial" w:hAnsi="Arial" w:cs="Arial"/>
        </w:rPr>
        <w:t>CPA accreditation and/or post-graduate financial management qualifications.</w:t>
      </w:r>
    </w:p>
    <w:p w14:paraId="305A668A" w14:textId="354D3785" w:rsidR="00B82ED0" w:rsidRPr="002E61D7" w:rsidRDefault="00B82ED0" w:rsidP="000A3011">
      <w:pPr>
        <w:pStyle w:val="ListParagraph"/>
        <w:widowControl w:val="0"/>
        <w:numPr>
          <w:ilvl w:val="0"/>
          <w:numId w:val="44"/>
        </w:numPr>
        <w:autoSpaceDE w:val="0"/>
        <w:autoSpaceDN w:val="0"/>
        <w:spacing w:after="80" w:line="240" w:lineRule="auto"/>
        <w:ind w:left="312" w:hanging="284"/>
        <w:contextualSpacing w:val="0"/>
        <w:rPr>
          <w:rFonts w:ascii="Arial" w:hAnsi="Arial" w:cs="Arial"/>
        </w:rPr>
      </w:pPr>
      <w:r w:rsidRPr="00B82ED0">
        <w:rPr>
          <w:rFonts w:ascii="Arial" w:hAnsi="Arial" w:cs="Arial"/>
        </w:rPr>
        <w:t xml:space="preserve">Experience in the use of </w:t>
      </w:r>
      <w:r w:rsidR="002E61D7" w:rsidRPr="002E61D7">
        <w:rPr>
          <w:rFonts w:ascii="Arial" w:hAnsi="Arial" w:cs="Arial"/>
        </w:rPr>
        <w:t>Practical</w:t>
      </w:r>
      <w:r w:rsidRPr="002E61D7">
        <w:rPr>
          <w:rFonts w:ascii="Arial" w:hAnsi="Arial" w:cs="Arial"/>
        </w:rPr>
        <w:t xml:space="preserve"> financial management system. </w:t>
      </w:r>
    </w:p>
    <w:p w14:paraId="61FA83E5" w14:textId="1351712A" w:rsidR="00CA0743" w:rsidRPr="002E61D7" w:rsidRDefault="006D0378" w:rsidP="00B82ED0">
      <w:pPr>
        <w:pStyle w:val="ListParagraph"/>
        <w:widowControl w:val="0"/>
        <w:numPr>
          <w:ilvl w:val="0"/>
          <w:numId w:val="44"/>
        </w:numPr>
        <w:autoSpaceDE w:val="0"/>
        <w:autoSpaceDN w:val="0"/>
        <w:spacing w:after="0" w:line="240" w:lineRule="auto"/>
        <w:ind w:left="313" w:hanging="284"/>
        <w:rPr>
          <w:rFonts w:ascii="Arial" w:hAnsi="Arial" w:cs="Arial"/>
        </w:rPr>
      </w:pPr>
      <w:r>
        <w:rPr>
          <w:rFonts w:ascii="Arial" w:hAnsi="Arial" w:cs="Arial"/>
        </w:rPr>
        <w:t>L</w:t>
      </w:r>
      <w:r w:rsidR="00CA0743" w:rsidRPr="002E61D7">
        <w:rPr>
          <w:rFonts w:ascii="Arial" w:hAnsi="Arial" w:cs="Arial"/>
        </w:rPr>
        <w:t xml:space="preserve">eadership experience in local government or </w:t>
      </w:r>
      <w:proofErr w:type="gramStart"/>
      <w:r w:rsidR="00CA0743" w:rsidRPr="002E61D7">
        <w:rPr>
          <w:rFonts w:ascii="Arial" w:hAnsi="Arial" w:cs="Arial"/>
        </w:rPr>
        <w:t>other</w:t>
      </w:r>
      <w:proofErr w:type="gramEnd"/>
      <w:r w:rsidR="00CA0743" w:rsidRPr="002E61D7">
        <w:rPr>
          <w:rFonts w:ascii="Arial" w:hAnsi="Arial" w:cs="Arial"/>
        </w:rPr>
        <w:t xml:space="preserve"> public sector organisation.</w:t>
      </w:r>
    </w:p>
    <w:p w14:paraId="666BD459" w14:textId="77777777" w:rsidR="000A3011" w:rsidRDefault="000A3011" w:rsidP="002E42AC">
      <w:pPr>
        <w:widowControl w:val="0"/>
        <w:autoSpaceDE w:val="0"/>
        <w:autoSpaceDN w:val="0"/>
        <w:spacing w:after="0" w:line="240" w:lineRule="auto"/>
        <w:ind w:left="29"/>
        <w:rPr>
          <w:rFonts w:ascii="Arial MT Pro Light" w:hAnsi="Arial MT Pro Light" w:cs="Arial"/>
          <w:b/>
          <w:bCs/>
        </w:rPr>
      </w:pPr>
    </w:p>
    <w:p w14:paraId="06D04879" w14:textId="7EC3CBF8" w:rsidR="00B82ED0" w:rsidRDefault="00901BE0" w:rsidP="00C94558">
      <w:pPr>
        <w:pStyle w:val="Heading1"/>
        <w:spacing w:before="0" w:after="200"/>
        <w:rPr>
          <w:rStyle w:val="Heading1Char"/>
          <w:rFonts w:eastAsia="Calibri"/>
          <w:b/>
          <w:bCs/>
        </w:rPr>
      </w:pPr>
      <w:r>
        <w:rPr>
          <w:rStyle w:val="Heading1Char"/>
          <w:rFonts w:eastAsia="Calibri"/>
          <w:b/>
          <w:bCs/>
        </w:rPr>
        <w:t>Acceptance of Position</w:t>
      </w:r>
    </w:p>
    <w:p w14:paraId="17089D50" w14:textId="77777777" w:rsidR="001A308D" w:rsidRDefault="00901BE0" w:rsidP="001A308D">
      <w:pPr>
        <w:ind w:left="66"/>
        <w:rPr>
          <w:rFonts w:ascii="Arial" w:hAnsi="Arial" w:cs="Arial"/>
        </w:rPr>
      </w:pPr>
      <w:r w:rsidRPr="00901BE0">
        <w:rPr>
          <w:rFonts w:ascii="Arial" w:hAnsi="Arial" w:cs="Arial"/>
        </w:rPr>
        <w:t xml:space="preserve">I have read and understand the contents of the position description for my role and agree to work in accordance with the requirements of the position. I understand this position description is designed to guide the responsibilities and activities to be undertaken in this position and is not intended to be an exhaustive list. </w:t>
      </w:r>
    </w:p>
    <w:p w14:paraId="003DC178" w14:textId="7E762F7C" w:rsidR="00901BE0" w:rsidRPr="001A308D" w:rsidRDefault="00901BE0" w:rsidP="001A308D">
      <w:pPr>
        <w:ind w:left="66"/>
        <w:rPr>
          <w:rFonts w:ascii="Arial" w:hAnsi="Arial" w:cs="Arial"/>
        </w:rPr>
      </w:pPr>
      <w:r w:rsidRPr="00901BE0">
        <w:rPr>
          <w:rFonts w:ascii="Arial" w:hAnsi="Arial" w:cs="Arial"/>
        </w:rPr>
        <w:t>I understand that</w:t>
      </w:r>
      <w:r w:rsidRPr="007A4AD3">
        <w:rPr>
          <w:rFonts w:ascii="Arial MT Pro Light" w:hAnsi="Arial MT Pro Light" w:cs="Arial"/>
        </w:rPr>
        <w:t xml:space="preserve"> </w:t>
      </w:r>
      <w:r w:rsidRPr="00901BE0">
        <w:rPr>
          <w:rFonts w:ascii="Arial" w:hAnsi="Arial" w:cs="Arial"/>
        </w:rPr>
        <w:t>this position description may change with</w:t>
      </w:r>
      <w:r w:rsidRPr="007A4AD3">
        <w:rPr>
          <w:rFonts w:ascii="Arial MT Pro Light" w:hAnsi="Arial MT Pro Light" w:cs="Arial"/>
        </w:rPr>
        <w:t xml:space="preserve"> </w:t>
      </w:r>
      <w:r w:rsidRPr="00901BE0">
        <w:rPr>
          <w:rFonts w:ascii="Arial" w:hAnsi="Arial" w:cs="Arial"/>
        </w:rPr>
        <w:t>organisational requirements and the tasks and responsibilities outlined in the position description may vary from time to time.</w:t>
      </w:r>
      <w:r w:rsidRPr="007A4AD3">
        <w:rPr>
          <w:rFonts w:ascii="Arial MT Pro Light" w:hAnsi="Arial MT Pro Light" w:cs="Arial"/>
        </w:rPr>
        <w:t xml:space="preserve"> </w:t>
      </w:r>
    </w:p>
    <w:p w14:paraId="7DAEEB9C" w14:textId="77777777" w:rsidR="000A3011" w:rsidRDefault="000A3011" w:rsidP="007874DB"/>
    <w:p w14:paraId="5192BB31" w14:textId="20EB4B27" w:rsidR="007874DB" w:rsidRPr="007874DB" w:rsidRDefault="00901BE0" w:rsidP="007874DB">
      <w:r>
        <w:t>Signature:</w:t>
      </w:r>
      <w:r>
        <w:tab/>
      </w:r>
      <w:r>
        <w:tab/>
      </w:r>
      <w:r>
        <w:tab/>
      </w:r>
      <w:r>
        <w:tab/>
      </w:r>
      <w:r>
        <w:tab/>
      </w:r>
      <w:r>
        <w:tab/>
      </w:r>
      <w:r>
        <w:tab/>
      </w:r>
      <w:r>
        <w:tab/>
        <w:t xml:space="preserve">Date:  </w:t>
      </w:r>
    </w:p>
    <w:p w14:paraId="5A14F15A" w14:textId="77777777" w:rsidR="00C94558" w:rsidRDefault="00C94558" w:rsidP="00C94558">
      <w:pPr>
        <w:pStyle w:val="Heading1"/>
        <w:spacing w:before="0" w:after="200"/>
        <w:rPr>
          <w:rStyle w:val="Heading1Char"/>
          <w:rFonts w:eastAsia="Calibri"/>
          <w:b/>
          <w:bCs/>
        </w:rPr>
      </w:pPr>
    </w:p>
    <w:p w14:paraId="711154FD" w14:textId="16551BB7" w:rsidR="00901BE0" w:rsidRDefault="00901BE0" w:rsidP="00C94558">
      <w:pPr>
        <w:pStyle w:val="Heading1"/>
        <w:spacing w:before="0" w:after="200"/>
        <w:rPr>
          <w:rStyle w:val="Heading1Char"/>
          <w:rFonts w:eastAsia="Calibri"/>
          <w:b/>
          <w:bCs/>
        </w:rPr>
      </w:pPr>
      <w:r>
        <w:rPr>
          <w:rStyle w:val="Heading1Char"/>
          <w:rFonts w:eastAsia="Calibri"/>
          <w:b/>
          <w:bCs/>
        </w:rPr>
        <w:t>Attachments:</w:t>
      </w:r>
    </w:p>
    <w:p w14:paraId="23F4BEFC" w14:textId="77777777" w:rsidR="009C5E49" w:rsidRDefault="78BCE6E7" w:rsidP="00901BE0">
      <w:pPr>
        <w:pStyle w:val="ListParagraph"/>
        <w:widowControl w:val="0"/>
        <w:numPr>
          <w:ilvl w:val="0"/>
          <w:numId w:val="44"/>
        </w:numPr>
        <w:autoSpaceDE w:val="0"/>
        <w:autoSpaceDN w:val="0"/>
        <w:spacing w:after="0" w:line="240" w:lineRule="auto"/>
        <w:ind w:left="313" w:hanging="284"/>
        <w:rPr>
          <w:rFonts w:ascii="Arial" w:hAnsi="Arial" w:cs="Arial"/>
        </w:rPr>
      </w:pPr>
      <w:r w:rsidRPr="3EE228A9">
        <w:rPr>
          <w:rFonts w:ascii="Arial" w:hAnsi="Arial" w:cs="Arial"/>
        </w:rPr>
        <w:t xml:space="preserve">Local Government Capability Framework </w:t>
      </w:r>
    </w:p>
    <w:p w14:paraId="0E4D611D" w14:textId="1DF4FCC6" w:rsidR="3EE228A9" w:rsidRDefault="3EE228A9">
      <w:r>
        <w:lastRenderedPageBreak/>
        <w:br w:type="page"/>
      </w:r>
    </w:p>
    <w:p w14:paraId="617EFCD6" w14:textId="429017F1" w:rsidR="002D1126" w:rsidRDefault="002D1126" w:rsidP="009044D0">
      <w:pPr>
        <w:rPr>
          <w:rStyle w:val="Heading1Char"/>
          <w:rFonts w:eastAsia="Calibri"/>
        </w:rPr>
      </w:pPr>
      <w:r>
        <w:rPr>
          <w:rStyle w:val="Heading1Char"/>
          <w:rFonts w:eastAsia="Calibri"/>
        </w:rPr>
        <w:lastRenderedPageBreak/>
        <w:t>Attachment 1</w:t>
      </w:r>
    </w:p>
    <w:p w14:paraId="77B8A197" w14:textId="7446F702" w:rsidR="006D7202" w:rsidRPr="009044D0" w:rsidRDefault="00432C27" w:rsidP="009044D0">
      <w:pPr>
        <w:rPr>
          <w:rStyle w:val="Heading1Char"/>
          <w:rFonts w:eastAsia="Calibri"/>
        </w:rPr>
      </w:pPr>
      <w:r>
        <w:rPr>
          <w:rStyle w:val="Heading1Char"/>
          <w:rFonts w:eastAsia="Calibri"/>
        </w:rPr>
        <w:t>Capabilities for the role</w:t>
      </w:r>
    </w:p>
    <w:p w14:paraId="011C2029" w14:textId="77777777" w:rsidR="006D7202" w:rsidRDefault="00432C27">
      <w:pPr>
        <w:spacing w:after="0"/>
        <w:rPr>
          <w:rStyle w:val="Hyperlink"/>
          <w:rFonts w:ascii="Arial" w:hAnsi="Arial" w:cs="Arial"/>
        </w:rPr>
      </w:pPr>
      <w:r>
        <w:rPr>
          <w:rFonts w:ascii="Arial" w:hAnsi="Arial" w:cs="Arial"/>
        </w:rPr>
        <w:t xml:space="preserve">The Local Government Capability Framework describes the core knowledge, skills and abilities expressed as behaviours, which set out clear expectations about performance in local government: “how we do things around here”. It builds on organisational values and creates a common sense of purpose for elected members and all levels of the workforce. The Local Government Capability Framework is available at </w:t>
      </w:r>
      <w:hyperlink r:id="rId12">
        <w:r>
          <w:rPr>
            <w:rStyle w:val="Hyperlink"/>
            <w:rFonts w:ascii="Arial" w:hAnsi="Arial" w:cs="Arial"/>
          </w:rPr>
          <w:t>https://www.lgnsw.org.au/capability</w:t>
        </w:r>
      </w:hyperlink>
    </w:p>
    <w:p w14:paraId="2F0A7394" w14:textId="77777777" w:rsidR="006D7202" w:rsidRDefault="006D7202">
      <w:pPr>
        <w:spacing w:after="0"/>
        <w:rPr>
          <w:rFonts w:ascii="Arial" w:hAnsi="Arial" w:cs="Arial"/>
        </w:rPr>
      </w:pPr>
    </w:p>
    <w:p w14:paraId="3F00AE76" w14:textId="77777777" w:rsidR="006D7202" w:rsidRDefault="00432C27">
      <w:pPr>
        <w:spacing w:after="0"/>
        <w:rPr>
          <w:rFonts w:ascii="Arial" w:hAnsi="Arial" w:cs="Arial"/>
        </w:rPr>
      </w:pPr>
      <w:r>
        <w:rPr>
          <w:rFonts w:ascii="Arial" w:hAnsi="Arial" w:cs="Arial"/>
        </w:rPr>
        <w:t>Below is the full list of capabilities and the level required for this position. The capabilities in bold are the focus capabilities for this position. Refer to the next section for further information about the focus capabilities</w:t>
      </w:r>
    </w:p>
    <w:p w14:paraId="1831C4F7" w14:textId="77777777" w:rsidR="006D7202" w:rsidRDefault="006D7202">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110"/>
        <w:gridCol w:w="4495"/>
        <w:gridCol w:w="2920"/>
      </w:tblGrid>
      <w:tr w:rsidR="006D7202" w14:paraId="58B2E3CB" w14:textId="77777777" w:rsidTr="006D7202">
        <w:trPr>
          <w:cnfStyle w:val="100000000000" w:firstRow="1" w:lastRow="0" w:firstColumn="0" w:lastColumn="0" w:oddVBand="0" w:evenVBand="0" w:oddHBand="0" w:evenHBand="0" w:firstRowFirstColumn="0" w:firstRowLastColumn="0" w:lastRowFirstColumn="0" w:lastRowLastColumn="0"/>
          <w:tblHeader/>
        </w:trPr>
        <w:tc>
          <w:tcPr>
            <w:tcW w:w="9638" w:type="dxa"/>
            <w:gridSpan w:val="3"/>
            <w:tcBorders>
              <w:top w:val="nil"/>
            </w:tcBorders>
            <w:tcMar>
              <w:top w:w="28" w:type="dxa"/>
              <w:bottom w:w="28" w:type="dxa"/>
            </w:tcMar>
          </w:tcPr>
          <w:p w14:paraId="485DFCAA" w14:textId="77777777" w:rsidR="006D7202" w:rsidRDefault="00432C27">
            <w:pPr>
              <w:pStyle w:val="TableTextWhite0"/>
              <w:keepNext/>
            </w:pPr>
            <w:r>
              <w:t>Local Government Capability Framework</w:t>
            </w:r>
          </w:p>
        </w:tc>
      </w:tr>
      <w:tr w:rsidR="00217B15" w14:paraId="0D228646" w14:textId="77777777" w:rsidTr="006D7202">
        <w:trPr>
          <w:cnfStyle w:val="100000000000" w:firstRow="1" w:lastRow="0" w:firstColumn="0" w:lastColumn="0" w:oddVBand="0" w:evenVBand="0" w:oddHBand="0" w:evenHBand="0" w:firstRowFirstColumn="0" w:firstRowLastColumn="0" w:lastRowFirstColumn="0" w:lastRowLastColumn="0"/>
          <w:tblHeader/>
        </w:trPr>
        <w:tc>
          <w:tcPr>
            <w:tcW w:w="2127" w:type="dxa"/>
            <w:tcBorders>
              <w:bottom w:val="single" w:sz="12" w:space="0" w:color="auto"/>
            </w:tcBorders>
            <w:shd w:val="clear" w:color="auto" w:fill="BCBEC0"/>
            <w:vAlign w:val="center"/>
          </w:tcPr>
          <w:p w14:paraId="61D9BB03" w14:textId="77777777" w:rsidR="006D7202" w:rsidRDefault="00432C27">
            <w:pPr>
              <w:pStyle w:val="TableText"/>
              <w:keepNext/>
              <w:rPr>
                <w:b/>
                <w:bCs/>
                <w:sz w:val="24"/>
                <w:szCs w:val="24"/>
              </w:rPr>
            </w:pPr>
            <w:r>
              <w:rPr>
                <w:b/>
                <w:bCs/>
              </w:rPr>
              <w:t>Capability Group</w:t>
            </w:r>
          </w:p>
        </w:tc>
        <w:tc>
          <w:tcPr>
            <w:tcW w:w="4554" w:type="dxa"/>
            <w:tcBorders>
              <w:bottom w:val="single" w:sz="12" w:space="0" w:color="auto"/>
            </w:tcBorders>
            <w:shd w:val="clear" w:color="auto" w:fill="BCBEC0"/>
            <w:tcMar>
              <w:top w:w="28" w:type="dxa"/>
              <w:bottom w:w="28" w:type="dxa"/>
            </w:tcMar>
          </w:tcPr>
          <w:p w14:paraId="78E83AE0" w14:textId="77777777" w:rsidR="006D7202" w:rsidRDefault="00432C27">
            <w:pPr>
              <w:pStyle w:val="TableText"/>
              <w:keepNext/>
              <w:rPr>
                <w:b/>
                <w:bCs/>
                <w:sz w:val="24"/>
                <w:szCs w:val="24"/>
              </w:rPr>
            </w:pPr>
            <w:r>
              <w:rPr>
                <w:b/>
                <w:bCs/>
              </w:rPr>
              <w:t>Capability Name</w:t>
            </w:r>
          </w:p>
        </w:tc>
        <w:tc>
          <w:tcPr>
            <w:tcW w:w="2957" w:type="dxa"/>
            <w:tcBorders>
              <w:bottom w:val="single" w:sz="12" w:space="0" w:color="auto"/>
            </w:tcBorders>
            <w:shd w:val="clear" w:color="auto" w:fill="BCBEC0"/>
            <w:tcMar>
              <w:top w:w="28" w:type="dxa"/>
              <w:bottom w:w="28" w:type="dxa"/>
            </w:tcMar>
          </w:tcPr>
          <w:p w14:paraId="0027ACF3" w14:textId="77777777" w:rsidR="006D7202" w:rsidRDefault="00432C27">
            <w:pPr>
              <w:pStyle w:val="TableText"/>
              <w:keepNext/>
              <w:rPr>
                <w:b/>
                <w:bCs/>
                <w:sz w:val="24"/>
                <w:szCs w:val="24"/>
              </w:rPr>
            </w:pPr>
            <w:r>
              <w:rPr>
                <w:b/>
                <w:bCs/>
              </w:rPr>
              <w:t>Level</w:t>
            </w:r>
          </w:p>
        </w:tc>
      </w:tr>
      <w:tr w:rsidR="00217B15" w14:paraId="142C4A0C" w14:textId="77777777" w:rsidTr="006D7202">
        <w:trPr>
          <w:trHeight w:val="397"/>
        </w:trPr>
        <w:tc>
          <w:tcPr>
            <w:tcW w:w="2127" w:type="dxa"/>
            <w:vMerge w:val="restart"/>
            <w:tcBorders>
              <w:top w:val="single" w:sz="12" w:space="0" w:color="auto"/>
            </w:tcBorders>
            <w:vAlign w:val="center"/>
          </w:tcPr>
          <w:p w14:paraId="0085F46A" w14:textId="77777777" w:rsidR="006D7202" w:rsidRDefault="00432C27">
            <w:pPr>
              <w:keepNext/>
              <w:jc w:val="center"/>
              <w:rPr>
                <w:b/>
                <w:bCs/>
                <w:sz w:val="18"/>
                <w:szCs w:val="18"/>
              </w:rPr>
            </w:pPr>
            <w:r>
              <w:rPr>
                <w:noProof/>
              </w:rPr>
              <w:drawing>
                <wp:inline distT="0" distB="0" distL="0" distR="0" wp14:anchorId="0AD771A7" wp14:editId="062FC008">
                  <wp:extent cx="723900" cy="771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723900" cy="771525"/>
                          </a:xfrm>
                          <a:prstGeom prst="rect">
                            <a:avLst/>
                          </a:prstGeom>
                        </pic:spPr>
                      </pic:pic>
                    </a:graphicData>
                  </a:graphic>
                </wp:inline>
              </w:drawing>
            </w:r>
          </w:p>
          <w:p w14:paraId="2DFE4537" w14:textId="77777777" w:rsidR="006D7202" w:rsidRDefault="00432C27">
            <w:pPr>
              <w:keepNext/>
              <w:jc w:val="center"/>
              <w:rPr>
                <w:sz w:val="18"/>
                <w:szCs w:val="18"/>
              </w:rPr>
            </w:pPr>
            <w:r>
              <w:rPr>
                <w:b/>
                <w:bCs/>
                <w:sz w:val="18"/>
                <w:szCs w:val="18"/>
              </w:rPr>
              <w:t>Personal attributes</w:t>
            </w:r>
          </w:p>
        </w:tc>
        <w:tc>
          <w:tcPr>
            <w:tcW w:w="4554" w:type="dxa"/>
            <w:tcBorders>
              <w:top w:val="single" w:sz="12" w:space="0" w:color="auto"/>
              <w:bottom w:val="single" w:sz="8" w:space="0" w:color="BCBEC0"/>
            </w:tcBorders>
            <w:vAlign w:val="center"/>
          </w:tcPr>
          <w:p w14:paraId="0EB21AD7" w14:textId="77777777" w:rsidR="006D7202" w:rsidRDefault="00432C27">
            <w:pPr>
              <w:pStyle w:val="TableText"/>
              <w:keepNext/>
            </w:pPr>
            <w:r>
              <w:t>Manage Self</w:t>
            </w:r>
          </w:p>
        </w:tc>
        <w:tc>
          <w:tcPr>
            <w:tcW w:w="2957" w:type="dxa"/>
            <w:tcBorders>
              <w:top w:val="single" w:sz="12" w:space="0" w:color="auto"/>
              <w:bottom w:val="single" w:sz="8" w:space="0" w:color="BCBEC0"/>
            </w:tcBorders>
            <w:vAlign w:val="center"/>
          </w:tcPr>
          <w:p w14:paraId="61BC699B" w14:textId="6DCFE3CE" w:rsidR="006D7202" w:rsidRDefault="00432C27">
            <w:pPr>
              <w:pStyle w:val="TableText"/>
              <w:keepNext/>
            </w:pPr>
            <w:r>
              <w:t>Ad</w:t>
            </w:r>
            <w:r w:rsidR="008E40DC">
              <w:t>vanced</w:t>
            </w:r>
          </w:p>
        </w:tc>
      </w:tr>
      <w:tr w:rsidR="00217B15" w14:paraId="43813589" w14:textId="77777777" w:rsidTr="006D7202">
        <w:trPr>
          <w:trHeight w:val="397"/>
        </w:trPr>
        <w:tc>
          <w:tcPr>
            <w:tcW w:w="0" w:type="auto"/>
            <w:vMerge/>
            <w:tcBorders>
              <w:top w:val="single" w:sz="12" w:space="0" w:color="auto"/>
            </w:tcBorders>
          </w:tcPr>
          <w:p w14:paraId="02216B5B" w14:textId="77777777" w:rsidR="006D7202" w:rsidRDefault="006D7202">
            <w:pPr>
              <w:keepNext/>
              <w:jc w:val="center"/>
              <w:rPr>
                <w:b/>
                <w:bCs/>
                <w:sz w:val="18"/>
                <w:szCs w:val="18"/>
              </w:rPr>
            </w:pPr>
          </w:p>
        </w:tc>
        <w:tc>
          <w:tcPr>
            <w:tcW w:w="4554" w:type="dxa"/>
            <w:tcBorders>
              <w:top w:val="single" w:sz="8" w:space="0" w:color="BCBEC0"/>
            </w:tcBorders>
            <w:vAlign w:val="center"/>
          </w:tcPr>
          <w:p w14:paraId="57202FFD" w14:textId="77777777" w:rsidR="006D7202" w:rsidRDefault="00432C27">
            <w:pPr>
              <w:pStyle w:val="TableText"/>
              <w:keepNext/>
            </w:pPr>
            <w:r>
              <w:t>Display Resilience and Adaptability</w:t>
            </w:r>
          </w:p>
        </w:tc>
        <w:tc>
          <w:tcPr>
            <w:tcW w:w="2957" w:type="dxa"/>
            <w:tcBorders>
              <w:top w:val="single" w:sz="8" w:space="0" w:color="BCBEC0"/>
            </w:tcBorders>
            <w:vAlign w:val="center"/>
          </w:tcPr>
          <w:p w14:paraId="08DDE404" w14:textId="77777777" w:rsidR="006D7202" w:rsidRDefault="00432C27">
            <w:pPr>
              <w:pStyle w:val="TableText"/>
              <w:keepNext/>
            </w:pPr>
            <w:r>
              <w:t>Adept</w:t>
            </w:r>
          </w:p>
        </w:tc>
      </w:tr>
      <w:tr w:rsidR="00217B15" w14:paraId="34874D7A" w14:textId="77777777" w:rsidTr="006D7202">
        <w:trPr>
          <w:trHeight w:val="397"/>
        </w:trPr>
        <w:tc>
          <w:tcPr>
            <w:tcW w:w="0" w:type="auto"/>
            <w:vMerge/>
            <w:tcBorders>
              <w:top w:val="single" w:sz="12" w:space="0" w:color="auto"/>
            </w:tcBorders>
          </w:tcPr>
          <w:p w14:paraId="4EEF9891" w14:textId="77777777" w:rsidR="006D7202" w:rsidRDefault="006D7202">
            <w:pPr>
              <w:keepNext/>
              <w:jc w:val="center"/>
              <w:rPr>
                <w:b/>
                <w:bCs/>
                <w:sz w:val="18"/>
                <w:szCs w:val="18"/>
              </w:rPr>
            </w:pPr>
          </w:p>
        </w:tc>
        <w:tc>
          <w:tcPr>
            <w:tcW w:w="4554" w:type="dxa"/>
            <w:tcBorders>
              <w:top w:val="single" w:sz="8" w:space="0" w:color="BCBEC0"/>
            </w:tcBorders>
            <w:vAlign w:val="center"/>
          </w:tcPr>
          <w:p w14:paraId="58BCDDAC" w14:textId="77777777" w:rsidR="006D7202" w:rsidRDefault="00432C27">
            <w:pPr>
              <w:pStyle w:val="TableText"/>
              <w:keepNext/>
            </w:pPr>
            <w:r>
              <w:t>Act with Integrity</w:t>
            </w:r>
          </w:p>
        </w:tc>
        <w:tc>
          <w:tcPr>
            <w:tcW w:w="2957" w:type="dxa"/>
            <w:tcBorders>
              <w:top w:val="single" w:sz="8" w:space="0" w:color="BCBEC0"/>
            </w:tcBorders>
            <w:vAlign w:val="center"/>
          </w:tcPr>
          <w:p w14:paraId="6090F802" w14:textId="77777777" w:rsidR="006D7202" w:rsidRDefault="00432C27">
            <w:pPr>
              <w:pStyle w:val="TableText"/>
              <w:keepNext/>
            </w:pPr>
            <w:r>
              <w:t>Adept</w:t>
            </w:r>
          </w:p>
        </w:tc>
      </w:tr>
      <w:tr w:rsidR="00217B15" w14:paraId="46922482" w14:textId="77777777" w:rsidTr="006D7202">
        <w:trPr>
          <w:trHeight w:val="397"/>
        </w:trPr>
        <w:tc>
          <w:tcPr>
            <w:tcW w:w="0" w:type="auto"/>
            <w:vMerge/>
            <w:tcBorders>
              <w:top w:val="single" w:sz="12" w:space="0" w:color="auto"/>
            </w:tcBorders>
          </w:tcPr>
          <w:p w14:paraId="45B4189D" w14:textId="77777777" w:rsidR="006D7202" w:rsidRDefault="006D7202">
            <w:pPr>
              <w:keepNext/>
              <w:jc w:val="center"/>
              <w:rPr>
                <w:b/>
                <w:bCs/>
                <w:sz w:val="18"/>
                <w:szCs w:val="18"/>
              </w:rPr>
            </w:pPr>
          </w:p>
        </w:tc>
        <w:tc>
          <w:tcPr>
            <w:tcW w:w="4554" w:type="dxa"/>
            <w:tcBorders>
              <w:top w:val="single" w:sz="8" w:space="0" w:color="BCBEC0"/>
            </w:tcBorders>
            <w:vAlign w:val="center"/>
          </w:tcPr>
          <w:p w14:paraId="292109F7" w14:textId="77777777" w:rsidR="006D7202" w:rsidRDefault="00432C27">
            <w:pPr>
              <w:pStyle w:val="TableText"/>
              <w:keepNext/>
            </w:pPr>
            <w:r>
              <w:rPr>
                <w:rFonts w:eastAsia="Arial" w:cs="Arial"/>
                <w:b/>
                <w:bCs/>
              </w:rPr>
              <w:t>Demonstrate Accountability</w:t>
            </w:r>
          </w:p>
        </w:tc>
        <w:tc>
          <w:tcPr>
            <w:tcW w:w="2957" w:type="dxa"/>
            <w:tcBorders>
              <w:top w:val="single" w:sz="8" w:space="0" w:color="BCBEC0"/>
            </w:tcBorders>
            <w:vAlign w:val="center"/>
          </w:tcPr>
          <w:p w14:paraId="738814C8" w14:textId="26BFFBCB" w:rsidR="006D7202" w:rsidRDefault="00217B15">
            <w:pPr>
              <w:pStyle w:val="TableText"/>
              <w:keepNext/>
            </w:pPr>
            <w:r>
              <w:rPr>
                <w:rFonts w:eastAsia="Arial" w:cs="Arial"/>
                <w:b/>
                <w:bCs/>
              </w:rPr>
              <w:t>Highly Advanced</w:t>
            </w:r>
          </w:p>
        </w:tc>
      </w:tr>
      <w:tr w:rsidR="00217B15" w14:paraId="50F36E9A" w14:textId="77777777" w:rsidTr="006D7202">
        <w:trPr>
          <w:trHeight w:val="397"/>
        </w:trPr>
        <w:tc>
          <w:tcPr>
            <w:tcW w:w="2127" w:type="dxa"/>
            <w:vMerge w:val="restart"/>
            <w:tcBorders>
              <w:top w:val="single" w:sz="12" w:space="0" w:color="auto"/>
              <w:bottom w:val="single" w:sz="12" w:space="0" w:color="auto"/>
            </w:tcBorders>
            <w:vAlign w:val="center"/>
          </w:tcPr>
          <w:p w14:paraId="6F8F5FC6" w14:textId="77777777" w:rsidR="006D7202" w:rsidRDefault="00432C27">
            <w:pPr>
              <w:keepNext/>
              <w:jc w:val="center"/>
              <w:rPr>
                <w:b/>
                <w:bCs/>
                <w:sz w:val="18"/>
                <w:szCs w:val="18"/>
              </w:rPr>
            </w:pPr>
            <w:r>
              <w:rPr>
                <w:noProof/>
              </w:rPr>
              <w:drawing>
                <wp:inline distT="0" distB="0" distL="0" distR="0" wp14:anchorId="70E69466" wp14:editId="58D7EE4F">
                  <wp:extent cx="752475" cy="7334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752475" cy="733425"/>
                          </a:xfrm>
                          <a:prstGeom prst="rect">
                            <a:avLst/>
                          </a:prstGeom>
                        </pic:spPr>
                      </pic:pic>
                    </a:graphicData>
                  </a:graphic>
                </wp:inline>
              </w:drawing>
            </w:r>
          </w:p>
          <w:p w14:paraId="6A5A12E2" w14:textId="77777777" w:rsidR="006D7202" w:rsidRDefault="00432C27">
            <w:pPr>
              <w:keepNext/>
              <w:jc w:val="center"/>
              <w:rPr>
                <w:b/>
                <w:bCs/>
              </w:rPr>
            </w:pPr>
            <w:r>
              <w:rPr>
                <w:b/>
                <w:bCs/>
                <w:sz w:val="18"/>
                <w:szCs w:val="18"/>
              </w:rPr>
              <w:t>Relationships</w:t>
            </w:r>
          </w:p>
        </w:tc>
        <w:tc>
          <w:tcPr>
            <w:tcW w:w="4554" w:type="dxa"/>
            <w:tcBorders>
              <w:top w:val="single" w:sz="12" w:space="0" w:color="auto"/>
              <w:bottom w:val="single" w:sz="8" w:space="0" w:color="BCBEC0"/>
            </w:tcBorders>
            <w:vAlign w:val="center"/>
          </w:tcPr>
          <w:p w14:paraId="1C934DEE" w14:textId="77777777" w:rsidR="006D7202" w:rsidRDefault="00432C27">
            <w:pPr>
              <w:pStyle w:val="TableText"/>
              <w:keepNext/>
            </w:pPr>
            <w:r>
              <w:t xml:space="preserve">Communicate and </w:t>
            </w:r>
            <w:proofErr w:type="gramStart"/>
            <w:r>
              <w:t>Engage</w:t>
            </w:r>
            <w:proofErr w:type="gramEnd"/>
          </w:p>
        </w:tc>
        <w:tc>
          <w:tcPr>
            <w:tcW w:w="2957" w:type="dxa"/>
            <w:tcBorders>
              <w:top w:val="single" w:sz="12" w:space="0" w:color="auto"/>
              <w:bottom w:val="single" w:sz="8" w:space="0" w:color="BCBEC0"/>
            </w:tcBorders>
            <w:vAlign w:val="center"/>
          </w:tcPr>
          <w:p w14:paraId="5A217787" w14:textId="543EDD33" w:rsidR="006D7202" w:rsidRDefault="007A3701">
            <w:pPr>
              <w:pStyle w:val="TableText"/>
              <w:keepNext/>
            </w:pPr>
            <w:r>
              <w:t>Adept</w:t>
            </w:r>
          </w:p>
        </w:tc>
      </w:tr>
      <w:tr w:rsidR="00217B15" w14:paraId="56F5617E" w14:textId="77777777" w:rsidTr="006D7202">
        <w:trPr>
          <w:trHeight w:val="397"/>
        </w:trPr>
        <w:tc>
          <w:tcPr>
            <w:tcW w:w="0" w:type="auto"/>
            <w:vMerge/>
            <w:tcBorders>
              <w:top w:val="single" w:sz="12" w:space="0" w:color="auto"/>
              <w:bottom w:val="single" w:sz="12" w:space="0" w:color="auto"/>
            </w:tcBorders>
          </w:tcPr>
          <w:p w14:paraId="25E6EDC0" w14:textId="77777777" w:rsidR="006D7202" w:rsidRDefault="006D7202">
            <w:pPr>
              <w:keepNext/>
              <w:jc w:val="center"/>
              <w:rPr>
                <w:b/>
                <w:bCs/>
                <w:sz w:val="18"/>
                <w:szCs w:val="18"/>
              </w:rPr>
            </w:pPr>
          </w:p>
        </w:tc>
        <w:tc>
          <w:tcPr>
            <w:tcW w:w="4554" w:type="dxa"/>
            <w:tcBorders>
              <w:top w:val="single" w:sz="8" w:space="0" w:color="BCBEC0"/>
            </w:tcBorders>
            <w:vAlign w:val="center"/>
          </w:tcPr>
          <w:p w14:paraId="273BB67E" w14:textId="77777777" w:rsidR="006D7202" w:rsidRPr="002152BE" w:rsidRDefault="00432C27">
            <w:pPr>
              <w:pStyle w:val="TableText"/>
              <w:keepNext/>
            </w:pPr>
            <w:r w:rsidRPr="002152BE">
              <w:t>Community and Customer Focus</w:t>
            </w:r>
          </w:p>
        </w:tc>
        <w:tc>
          <w:tcPr>
            <w:tcW w:w="2957" w:type="dxa"/>
            <w:tcBorders>
              <w:top w:val="single" w:sz="8" w:space="0" w:color="BCBEC0"/>
            </w:tcBorders>
            <w:vAlign w:val="center"/>
          </w:tcPr>
          <w:p w14:paraId="38D4CE26" w14:textId="04CB183B" w:rsidR="006D7202" w:rsidRPr="002152BE" w:rsidRDefault="002152BE">
            <w:pPr>
              <w:pStyle w:val="TableText"/>
              <w:keepNext/>
            </w:pPr>
            <w:r w:rsidRPr="002152BE">
              <w:t>Advanced</w:t>
            </w:r>
          </w:p>
        </w:tc>
      </w:tr>
      <w:tr w:rsidR="00217B15" w14:paraId="4AD0BAD1" w14:textId="77777777" w:rsidTr="006D7202">
        <w:trPr>
          <w:trHeight w:val="397"/>
        </w:trPr>
        <w:tc>
          <w:tcPr>
            <w:tcW w:w="0" w:type="auto"/>
            <w:vMerge/>
            <w:tcBorders>
              <w:top w:val="single" w:sz="12" w:space="0" w:color="auto"/>
              <w:bottom w:val="single" w:sz="12" w:space="0" w:color="auto"/>
            </w:tcBorders>
          </w:tcPr>
          <w:p w14:paraId="1EAA08E0" w14:textId="77777777" w:rsidR="006D7202" w:rsidRDefault="006D7202">
            <w:pPr>
              <w:keepNext/>
              <w:jc w:val="center"/>
              <w:rPr>
                <w:b/>
                <w:bCs/>
                <w:sz w:val="18"/>
                <w:szCs w:val="18"/>
              </w:rPr>
            </w:pPr>
          </w:p>
        </w:tc>
        <w:tc>
          <w:tcPr>
            <w:tcW w:w="4554" w:type="dxa"/>
            <w:tcBorders>
              <w:top w:val="single" w:sz="8" w:space="0" w:color="BCBEC0"/>
            </w:tcBorders>
            <w:vAlign w:val="center"/>
          </w:tcPr>
          <w:p w14:paraId="7C2334A4" w14:textId="77777777" w:rsidR="006D7202" w:rsidRDefault="00432C27">
            <w:pPr>
              <w:pStyle w:val="TableText"/>
              <w:keepNext/>
            </w:pPr>
            <w:r>
              <w:rPr>
                <w:rFonts w:eastAsia="Arial" w:cs="Arial"/>
                <w:b/>
                <w:bCs/>
              </w:rPr>
              <w:t>Work Collaboratively</w:t>
            </w:r>
          </w:p>
        </w:tc>
        <w:tc>
          <w:tcPr>
            <w:tcW w:w="2957" w:type="dxa"/>
            <w:tcBorders>
              <w:top w:val="single" w:sz="8" w:space="0" w:color="BCBEC0"/>
            </w:tcBorders>
            <w:vAlign w:val="center"/>
          </w:tcPr>
          <w:p w14:paraId="6DA76B6A" w14:textId="3EE02628" w:rsidR="006D7202" w:rsidRDefault="002152BE">
            <w:pPr>
              <w:pStyle w:val="TableText"/>
              <w:keepNext/>
            </w:pPr>
            <w:r>
              <w:rPr>
                <w:rFonts w:eastAsia="Arial" w:cs="Arial"/>
                <w:b/>
                <w:bCs/>
              </w:rPr>
              <w:t>Highly Advanced</w:t>
            </w:r>
          </w:p>
        </w:tc>
      </w:tr>
      <w:tr w:rsidR="00217B15" w14:paraId="75F19889" w14:textId="77777777" w:rsidTr="006D7202">
        <w:trPr>
          <w:trHeight w:val="397"/>
        </w:trPr>
        <w:tc>
          <w:tcPr>
            <w:tcW w:w="0" w:type="auto"/>
            <w:vMerge/>
            <w:tcBorders>
              <w:top w:val="single" w:sz="12" w:space="0" w:color="auto"/>
              <w:bottom w:val="single" w:sz="12" w:space="0" w:color="auto"/>
            </w:tcBorders>
          </w:tcPr>
          <w:p w14:paraId="449BC0C3" w14:textId="77777777" w:rsidR="006D7202" w:rsidRDefault="006D7202">
            <w:pPr>
              <w:keepNext/>
              <w:jc w:val="center"/>
              <w:rPr>
                <w:b/>
                <w:bCs/>
                <w:sz w:val="18"/>
                <w:szCs w:val="18"/>
              </w:rPr>
            </w:pPr>
          </w:p>
        </w:tc>
        <w:tc>
          <w:tcPr>
            <w:tcW w:w="4554" w:type="dxa"/>
            <w:tcBorders>
              <w:bottom w:val="single" w:sz="4" w:space="0" w:color="BCBEC0"/>
            </w:tcBorders>
            <w:vAlign w:val="center"/>
          </w:tcPr>
          <w:p w14:paraId="263ED4B4" w14:textId="77777777" w:rsidR="006D7202" w:rsidRDefault="00432C27">
            <w:pPr>
              <w:pStyle w:val="TableText"/>
              <w:keepNext/>
            </w:pPr>
            <w:r>
              <w:t xml:space="preserve">Influence and </w:t>
            </w:r>
            <w:proofErr w:type="gramStart"/>
            <w:r>
              <w:t>Negotiate</w:t>
            </w:r>
            <w:proofErr w:type="gramEnd"/>
          </w:p>
        </w:tc>
        <w:tc>
          <w:tcPr>
            <w:tcW w:w="2957" w:type="dxa"/>
            <w:tcBorders>
              <w:bottom w:val="single" w:sz="4" w:space="0" w:color="BCBEC0"/>
            </w:tcBorders>
            <w:vAlign w:val="center"/>
          </w:tcPr>
          <w:p w14:paraId="5372CB64" w14:textId="77777777" w:rsidR="006D7202" w:rsidRDefault="00432C27">
            <w:pPr>
              <w:pStyle w:val="TableText"/>
              <w:keepNext/>
            </w:pPr>
            <w:r>
              <w:t>Adept</w:t>
            </w:r>
          </w:p>
        </w:tc>
      </w:tr>
      <w:tr w:rsidR="00217B15" w14:paraId="030EB4E3" w14:textId="77777777" w:rsidTr="006D7202">
        <w:trPr>
          <w:trHeight w:val="397"/>
        </w:trPr>
        <w:tc>
          <w:tcPr>
            <w:tcW w:w="2127" w:type="dxa"/>
            <w:vMerge w:val="restart"/>
            <w:tcBorders>
              <w:top w:val="single" w:sz="12" w:space="0" w:color="auto"/>
              <w:bottom w:val="single" w:sz="12" w:space="0" w:color="000000"/>
            </w:tcBorders>
            <w:vAlign w:val="center"/>
          </w:tcPr>
          <w:p w14:paraId="5075BE79" w14:textId="77777777" w:rsidR="006D7202" w:rsidRDefault="00432C27">
            <w:pPr>
              <w:keepNext/>
              <w:jc w:val="center"/>
              <w:rPr>
                <w:b/>
                <w:bCs/>
                <w:sz w:val="18"/>
                <w:szCs w:val="18"/>
              </w:rPr>
            </w:pPr>
            <w:r>
              <w:rPr>
                <w:noProof/>
              </w:rPr>
              <w:drawing>
                <wp:inline distT="0" distB="0" distL="0" distR="0" wp14:anchorId="6EDE4435" wp14:editId="5FEB9A97">
                  <wp:extent cx="714375" cy="7905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714375" cy="790575"/>
                          </a:xfrm>
                          <a:prstGeom prst="rect">
                            <a:avLst/>
                          </a:prstGeom>
                        </pic:spPr>
                      </pic:pic>
                    </a:graphicData>
                  </a:graphic>
                </wp:inline>
              </w:drawing>
            </w:r>
          </w:p>
          <w:p w14:paraId="501907CA" w14:textId="77777777" w:rsidR="006D7202" w:rsidRDefault="00432C27">
            <w:pPr>
              <w:keepNext/>
              <w:jc w:val="center"/>
              <w:rPr>
                <w:b/>
                <w:bCs/>
              </w:rPr>
            </w:pPr>
            <w:r>
              <w:rPr>
                <w:b/>
                <w:bCs/>
                <w:sz w:val="18"/>
                <w:szCs w:val="18"/>
              </w:rPr>
              <w:t>Results</w:t>
            </w:r>
          </w:p>
        </w:tc>
        <w:tc>
          <w:tcPr>
            <w:tcW w:w="4554" w:type="dxa"/>
            <w:tcBorders>
              <w:top w:val="single" w:sz="12" w:space="0" w:color="auto"/>
              <w:bottom w:val="single" w:sz="8" w:space="0" w:color="BCBEC0"/>
            </w:tcBorders>
            <w:vAlign w:val="center"/>
          </w:tcPr>
          <w:p w14:paraId="6B4CB66F" w14:textId="77777777" w:rsidR="006D7202" w:rsidRPr="008E40DC" w:rsidRDefault="00432C27">
            <w:pPr>
              <w:pStyle w:val="TableText"/>
              <w:keepNext/>
            </w:pPr>
            <w:r w:rsidRPr="008E40DC">
              <w:rPr>
                <w:rFonts w:eastAsia="Arial" w:cs="Arial"/>
              </w:rPr>
              <w:t xml:space="preserve">Plan and </w:t>
            </w:r>
            <w:proofErr w:type="gramStart"/>
            <w:r w:rsidRPr="008E40DC">
              <w:rPr>
                <w:rFonts w:eastAsia="Arial" w:cs="Arial"/>
              </w:rPr>
              <w:t>Prioritise</w:t>
            </w:r>
            <w:proofErr w:type="gramEnd"/>
          </w:p>
        </w:tc>
        <w:tc>
          <w:tcPr>
            <w:tcW w:w="2957" w:type="dxa"/>
            <w:tcBorders>
              <w:top w:val="single" w:sz="12" w:space="0" w:color="auto"/>
              <w:bottom w:val="single" w:sz="8" w:space="0" w:color="BCBEC0"/>
            </w:tcBorders>
            <w:vAlign w:val="center"/>
          </w:tcPr>
          <w:p w14:paraId="78FFA94C" w14:textId="77777777" w:rsidR="006D7202" w:rsidRPr="008E40DC" w:rsidRDefault="00432C27">
            <w:pPr>
              <w:pStyle w:val="TableText"/>
              <w:keepNext/>
            </w:pPr>
            <w:r w:rsidRPr="008E40DC">
              <w:rPr>
                <w:rFonts w:eastAsia="Arial" w:cs="Arial"/>
              </w:rPr>
              <w:t>Adept</w:t>
            </w:r>
          </w:p>
        </w:tc>
      </w:tr>
      <w:tr w:rsidR="00217B15" w14:paraId="37D0F102" w14:textId="77777777" w:rsidTr="006D7202">
        <w:trPr>
          <w:trHeight w:val="397"/>
        </w:trPr>
        <w:tc>
          <w:tcPr>
            <w:tcW w:w="0" w:type="auto"/>
            <w:vMerge/>
            <w:tcBorders>
              <w:top w:val="single" w:sz="12" w:space="0" w:color="auto"/>
              <w:bottom w:val="single" w:sz="12" w:space="0" w:color="000000"/>
            </w:tcBorders>
          </w:tcPr>
          <w:p w14:paraId="663E07B5" w14:textId="77777777" w:rsidR="006D7202" w:rsidRDefault="006D7202">
            <w:pPr>
              <w:keepNext/>
              <w:jc w:val="center"/>
              <w:rPr>
                <w:b/>
                <w:bCs/>
                <w:sz w:val="18"/>
                <w:szCs w:val="18"/>
              </w:rPr>
            </w:pPr>
          </w:p>
        </w:tc>
        <w:tc>
          <w:tcPr>
            <w:tcW w:w="4554" w:type="dxa"/>
            <w:tcBorders>
              <w:top w:val="single" w:sz="8" w:space="0" w:color="BCBEC0"/>
            </w:tcBorders>
            <w:vAlign w:val="center"/>
          </w:tcPr>
          <w:p w14:paraId="74BAA124" w14:textId="77777777" w:rsidR="006D7202" w:rsidRDefault="00432C27">
            <w:pPr>
              <w:pStyle w:val="TableText"/>
              <w:keepNext/>
            </w:pPr>
            <w:r>
              <w:t>Think and Solve Problems</w:t>
            </w:r>
          </w:p>
        </w:tc>
        <w:tc>
          <w:tcPr>
            <w:tcW w:w="2957" w:type="dxa"/>
            <w:tcBorders>
              <w:top w:val="single" w:sz="8" w:space="0" w:color="BCBEC0"/>
            </w:tcBorders>
            <w:vAlign w:val="center"/>
          </w:tcPr>
          <w:p w14:paraId="36C4D29F" w14:textId="07F92FCA" w:rsidR="006D7202" w:rsidRDefault="008E40DC">
            <w:pPr>
              <w:pStyle w:val="TableText"/>
              <w:keepNext/>
            </w:pPr>
            <w:r>
              <w:t>Advanced</w:t>
            </w:r>
          </w:p>
        </w:tc>
      </w:tr>
      <w:tr w:rsidR="00217B15" w14:paraId="2E8360F4" w14:textId="77777777" w:rsidTr="006D7202">
        <w:trPr>
          <w:trHeight w:val="397"/>
        </w:trPr>
        <w:tc>
          <w:tcPr>
            <w:tcW w:w="0" w:type="auto"/>
            <w:vMerge/>
            <w:tcBorders>
              <w:top w:val="single" w:sz="12" w:space="0" w:color="auto"/>
              <w:bottom w:val="single" w:sz="12" w:space="0" w:color="000000"/>
            </w:tcBorders>
          </w:tcPr>
          <w:p w14:paraId="65BAABFF" w14:textId="77777777" w:rsidR="006D7202" w:rsidRDefault="006D7202">
            <w:pPr>
              <w:keepNext/>
              <w:jc w:val="center"/>
              <w:rPr>
                <w:b/>
                <w:bCs/>
                <w:sz w:val="18"/>
                <w:szCs w:val="18"/>
              </w:rPr>
            </w:pPr>
          </w:p>
        </w:tc>
        <w:tc>
          <w:tcPr>
            <w:tcW w:w="4554" w:type="dxa"/>
            <w:tcBorders>
              <w:bottom w:val="single" w:sz="4" w:space="0" w:color="BCBEC0"/>
            </w:tcBorders>
            <w:vAlign w:val="center"/>
          </w:tcPr>
          <w:p w14:paraId="45654069" w14:textId="77777777" w:rsidR="006D7202" w:rsidRDefault="00432C27">
            <w:pPr>
              <w:pStyle w:val="TableText"/>
              <w:keepNext/>
            </w:pPr>
            <w:r>
              <w:t>Create and Innovate</w:t>
            </w:r>
          </w:p>
        </w:tc>
        <w:tc>
          <w:tcPr>
            <w:tcW w:w="2957" w:type="dxa"/>
            <w:tcBorders>
              <w:bottom w:val="single" w:sz="4" w:space="0" w:color="BCBEC0"/>
            </w:tcBorders>
            <w:vAlign w:val="center"/>
          </w:tcPr>
          <w:p w14:paraId="5864CFC3" w14:textId="26915075" w:rsidR="006D7202" w:rsidRDefault="007A3701">
            <w:pPr>
              <w:pStyle w:val="TableText"/>
              <w:keepNext/>
            </w:pPr>
            <w:r>
              <w:t>Adept</w:t>
            </w:r>
          </w:p>
        </w:tc>
      </w:tr>
      <w:tr w:rsidR="00217B15" w14:paraId="33FB799B" w14:textId="77777777" w:rsidTr="006D7202">
        <w:trPr>
          <w:trHeight w:val="397"/>
        </w:trPr>
        <w:tc>
          <w:tcPr>
            <w:tcW w:w="0" w:type="auto"/>
            <w:vMerge/>
            <w:tcBorders>
              <w:top w:val="single" w:sz="12" w:space="0" w:color="auto"/>
              <w:bottom w:val="single" w:sz="12" w:space="0" w:color="000000"/>
            </w:tcBorders>
          </w:tcPr>
          <w:p w14:paraId="012B46D0" w14:textId="77777777" w:rsidR="006D7202" w:rsidRDefault="006D7202">
            <w:pPr>
              <w:keepNext/>
              <w:jc w:val="center"/>
              <w:rPr>
                <w:b/>
                <w:bCs/>
                <w:sz w:val="18"/>
                <w:szCs w:val="18"/>
              </w:rPr>
            </w:pPr>
          </w:p>
        </w:tc>
        <w:tc>
          <w:tcPr>
            <w:tcW w:w="4554" w:type="dxa"/>
            <w:tcBorders>
              <w:top w:val="single" w:sz="8" w:space="0" w:color="BCBEC0"/>
            </w:tcBorders>
            <w:vAlign w:val="center"/>
          </w:tcPr>
          <w:p w14:paraId="744848B1" w14:textId="77777777" w:rsidR="006D7202" w:rsidRPr="008E40DC" w:rsidRDefault="00432C27">
            <w:pPr>
              <w:pStyle w:val="TableText"/>
              <w:keepNext/>
              <w:rPr>
                <w:b/>
                <w:bCs/>
              </w:rPr>
            </w:pPr>
            <w:r w:rsidRPr="008E40DC">
              <w:rPr>
                <w:b/>
                <w:bCs/>
              </w:rPr>
              <w:t>Deliver Results</w:t>
            </w:r>
          </w:p>
        </w:tc>
        <w:tc>
          <w:tcPr>
            <w:tcW w:w="2957" w:type="dxa"/>
            <w:tcBorders>
              <w:top w:val="single" w:sz="8" w:space="0" w:color="BCBEC0"/>
            </w:tcBorders>
            <w:vAlign w:val="center"/>
          </w:tcPr>
          <w:p w14:paraId="141991CF" w14:textId="07DE1B87" w:rsidR="006D7202" w:rsidRPr="008E40DC" w:rsidRDefault="008E40DC">
            <w:pPr>
              <w:pStyle w:val="TableText"/>
              <w:keepNext/>
              <w:rPr>
                <w:b/>
                <w:bCs/>
              </w:rPr>
            </w:pPr>
            <w:r>
              <w:rPr>
                <w:b/>
                <w:bCs/>
              </w:rPr>
              <w:t>Highly Advanced</w:t>
            </w:r>
          </w:p>
        </w:tc>
      </w:tr>
      <w:tr w:rsidR="00217B15" w14:paraId="5E9BA747" w14:textId="77777777" w:rsidTr="006D7202">
        <w:trPr>
          <w:trHeight w:val="397"/>
        </w:trPr>
        <w:tc>
          <w:tcPr>
            <w:tcW w:w="2127" w:type="dxa"/>
            <w:vMerge w:val="restart"/>
            <w:tcBorders>
              <w:top w:val="single" w:sz="12" w:space="0" w:color="000000"/>
              <w:bottom w:val="single" w:sz="12" w:space="0" w:color="000000"/>
            </w:tcBorders>
            <w:vAlign w:val="center"/>
          </w:tcPr>
          <w:p w14:paraId="51750D1E" w14:textId="77777777" w:rsidR="006D7202" w:rsidRDefault="00432C27">
            <w:pPr>
              <w:keepNext/>
              <w:jc w:val="center"/>
              <w:rPr>
                <w:b/>
                <w:bCs/>
                <w:sz w:val="18"/>
                <w:szCs w:val="18"/>
              </w:rPr>
            </w:pPr>
            <w:r>
              <w:rPr>
                <w:noProof/>
              </w:rPr>
              <w:drawing>
                <wp:inline distT="0" distB="0" distL="0" distR="0" wp14:anchorId="6C967E13" wp14:editId="646F9C55">
                  <wp:extent cx="752475" cy="752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752475" cy="752475"/>
                          </a:xfrm>
                          <a:prstGeom prst="rect">
                            <a:avLst/>
                          </a:prstGeom>
                        </pic:spPr>
                      </pic:pic>
                    </a:graphicData>
                  </a:graphic>
                </wp:inline>
              </w:drawing>
            </w:r>
          </w:p>
          <w:p w14:paraId="128521A0" w14:textId="77777777" w:rsidR="006D7202" w:rsidRDefault="00432C27">
            <w:pPr>
              <w:keepNext/>
              <w:jc w:val="center"/>
            </w:pPr>
            <w:r>
              <w:rPr>
                <w:b/>
                <w:bCs/>
                <w:sz w:val="18"/>
                <w:szCs w:val="18"/>
              </w:rPr>
              <w:t>Resources</w:t>
            </w:r>
          </w:p>
        </w:tc>
        <w:tc>
          <w:tcPr>
            <w:tcW w:w="4554" w:type="dxa"/>
            <w:tcBorders>
              <w:top w:val="single" w:sz="12" w:space="0" w:color="auto"/>
              <w:bottom w:val="single" w:sz="8" w:space="0" w:color="BCBEC0"/>
            </w:tcBorders>
            <w:vAlign w:val="center"/>
          </w:tcPr>
          <w:p w14:paraId="1867B5EB" w14:textId="77777777" w:rsidR="006D7202" w:rsidRPr="00C71E80" w:rsidRDefault="00432C27">
            <w:pPr>
              <w:pStyle w:val="TableText"/>
              <w:keepNext/>
              <w:rPr>
                <w:b/>
                <w:bCs/>
              </w:rPr>
            </w:pPr>
            <w:r w:rsidRPr="00C71E80">
              <w:rPr>
                <w:b/>
                <w:bCs/>
              </w:rPr>
              <w:t>Finance</w:t>
            </w:r>
          </w:p>
        </w:tc>
        <w:tc>
          <w:tcPr>
            <w:tcW w:w="2957" w:type="dxa"/>
            <w:tcBorders>
              <w:top w:val="single" w:sz="12" w:space="0" w:color="auto"/>
              <w:bottom w:val="single" w:sz="8" w:space="0" w:color="BCBEC0"/>
            </w:tcBorders>
            <w:vAlign w:val="center"/>
          </w:tcPr>
          <w:p w14:paraId="5DBAB416" w14:textId="611B963F" w:rsidR="006D7202" w:rsidRPr="00C71E80" w:rsidRDefault="007E41A5">
            <w:pPr>
              <w:pStyle w:val="TableText"/>
              <w:keepNext/>
              <w:rPr>
                <w:b/>
                <w:bCs/>
              </w:rPr>
            </w:pPr>
            <w:r w:rsidRPr="00C71E80">
              <w:rPr>
                <w:b/>
                <w:bCs/>
              </w:rPr>
              <w:t>Highly Advanced</w:t>
            </w:r>
          </w:p>
        </w:tc>
      </w:tr>
      <w:tr w:rsidR="00217B15" w14:paraId="3BCF289C" w14:textId="77777777" w:rsidTr="006D7202">
        <w:trPr>
          <w:trHeight w:val="397"/>
        </w:trPr>
        <w:tc>
          <w:tcPr>
            <w:tcW w:w="0" w:type="auto"/>
            <w:vMerge/>
            <w:tcBorders>
              <w:top w:val="single" w:sz="12" w:space="0" w:color="000000"/>
              <w:bottom w:val="single" w:sz="12" w:space="0" w:color="000000"/>
            </w:tcBorders>
          </w:tcPr>
          <w:p w14:paraId="146D2F3B" w14:textId="77777777" w:rsidR="006D7202" w:rsidRDefault="006D7202">
            <w:pPr>
              <w:keepNext/>
              <w:jc w:val="center"/>
              <w:rPr>
                <w:b/>
                <w:bCs/>
                <w:sz w:val="18"/>
                <w:szCs w:val="18"/>
              </w:rPr>
            </w:pPr>
          </w:p>
        </w:tc>
        <w:tc>
          <w:tcPr>
            <w:tcW w:w="4554" w:type="dxa"/>
            <w:tcBorders>
              <w:top w:val="single" w:sz="8" w:space="0" w:color="BCBEC0"/>
            </w:tcBorders>
            <w:vAlign w:val="center"/>
          </w:tcPr>
          <w:p w14:paraId="3BB99525" w14:textId="77777777" w:rsidR="006D7202" w:rsidRDefault="00432C27">
            <w:pPr>
              <w:pStyle w:val="TableText"/>
              <w:keepNext/>
            </w:pPr>
            <w:r>
              <w:t>Assets and Tools</w:t>
            </w:r>
          </w:p>
        </w:tc>
        <w:tc>
          <w:tcPr>
            <w:tcW w:w="2957" w:type="dxa"/>
            <w:tcBorders>
              <w:top w:val="single" w:sz="8" w:space="0" w:color="BCBEC0"/>
            </w:tcBorders>
            <w:vAlign w:val="center"/>
          </w:tcPr>
          <w:p w14:paraId="599B7472" w14:textId="3AB9C94E" w:rsidR="006D7202" w:rsidRDefault="007A3701">
            <w:pPr>
              <w:pStyle w:val="TableText"/>
              <w:keepNext/>
            </w:pPr>
            <w:r>
              <w:t>Adept</w:t>
            </w:r>
          </w:p>
        </w:tc>
      </w:tr>
      <w:tr w:rsidR="00217B15" w14:paraId="46D1F1EE" w14:textId="77777777" w:rsidTr="006D7202">
        <w:trPr>
          <w:trHeight w:val="397"/>
        </w:trPr>
        <w:tc>
          <w:tcPr>
            <w:tcW w:w="0" w:type="auto"/>
            <w:vMerge/>
            <w:tcBorders>
              <w:top w:val="single" w:sz="12" w:space="0" w:color="000000"/>
              <w:bottom w:val="single" w:sz="12" w:space="0" w:color="000000"/>
            </w:tcBorders>
          </w:tcPr>
          <w:p w14:paraId="1555B16E" w14:textId="77777777" w:rsidR="006D7202" w:rsidRDefault="006D7202">
            <w:pPr>
              <w:keepNext/>
              <w:jc w:val="center"/>
              <w:rPr>
                <w:b/>
                <w:bCs/>
                <w:sz w:val="18"/>
                <w:szCs w:val="18"/>
              </w:rPr>
            </w:pPr>
          </w:p>
        </w:tc>
        <w:tc>
          <w:tcPr>
            <w:tcW w:w="4554" w:type="dxa"/>
            <w:tcBorders>
              <w:top w:val="single" w:sz="8" w:space="0" w:color="BCBEC0"/>
              <w:bottom w:val="single" w:sz="8" w:space="0" w:color="BCBEC0"/>
            </w:tcBorders>
            <w:vAlign w:val="center"/>
          </w:tcPr>
          <w:p w14:paraId="13848AC0" w14:textId="77777777" w:rsidR="006D7202" w:rsidRPr="00C71E80" w:rsidRDefault="00432C27">
            <w:pPr>
              <w:pStyle w:val="TableText"/>
              <w:keepNext/>
            </w:pPr>
            <w:r w:rsidRPr="00C71E80">
              <w:rPr>
                <w:rFonts w:eastAsia="Arial" w:cs="Arial"/>
              </w:rPr>
              <w:t>Technology and Information</w:t>
            </w:r>
          </w:p>
        </w:tc>
        <w:tc>
          <w:tcPr>
            <w:tcW w:w="2957" w:type="dxa"/>
            <w:tcBorders>
              <w:top w:val="single" w:sz="8" w:space="0" w:color="BCBEC0"/>
              <w:bottom w:val="single" w:sz="8" w:space="0" w:color="BCBEC0"/>
            </w:tcBorders>
            <w:vAlign w:val="center"/>
          </w:tcPr>
          <w:p w14:paraId="5ECBADA8" w14:textId="77777777" w:rsidR="006D7202" w:rsidRPr="00C71E80" w:rsidRDefault="00432C27">
            <w:pPr>
              <w:pStyle w:val="TableText"/>
              <w:keepNext/>
            </w:pPr>
            <w:r w:rsidRPr="00C71E80">
              <w:rPr>
                <w:rFonts w:eastAsia="Arial" w:cs="Arial"/>
              </w:rPr>
              <w:t>Adept</w:t>
            </w:r>
          </w:p>
        </w:tc>
      </w:tr>
      <w:tr w:rsidR="00217B15" w14:paraId="738F4C6C" w14:textId="77777777" w:rsidTr="006D7202">
        <w:trPr>
          <w:trHeight w:val="397"/>
        </w:trPr>
        <w:tc>
          <w:tcPr>
            <w:tcW w:w="0" w:type="auto"/>
            <w:vMerge/>
            <w:tcBorders>
              <w:top w:val="single" w:sz="12" w:space="0" w:color="000000"/>
              <w:bottom w:val="single" w:sz="12" w:space="0" w:color="000000"/>
            </w:tcBorders>
          </w:tcPr>
          <w:p w14:paraId="7F3B0083" w14:textId="77777777" w:rsidR="006D7202" w:rsidRDefault="006D7202">
            <w:pPr>
              <w:keepNext/>
              <w:jc w:val="center"/>
              <w:rPr>
                <w:b/>
                <w:bCs/>
                <w:sz w:val="18"/>
                <w:szCs w:val="18"/>
              </w:rPr>
            </w:pPr>
          </w:p>
        </w:tc>
        <w:tc>
          <w:tcPr>
            <w:tcW w:w="4554" w:type="dxa"/>
            <w:tcBorders>
              <w:bottom w:val="single" w:sz="12" w:space="0" w:color="000000"/>
            </w:tcBorders>
            <w:vAlign w:val="center"/>
          </w:tcPr>
          <w:p w14:paraId="158FA59E" w14:textId="77777777" w:rsidR="006D7202" w:rsidRDefault="00432C27">
            <w:pPr>
              <w:pStyle w:val="TableText"/>
              <w:keepNext/>
            </w:pPr>
            <w:r>
              <w:t>Procurement and Contracts</w:t>
            </w:r>
          </w:p>
        </w:tc>
        <w:tc>
          <w:tcPr>
            <w:tcW w:w="2957" w:type="dxa"/>
            <w:tcBorders>
              <w:bottom w:val="single" w:sz="12" w:space="0" w:color="000000"/>
            </w:tcBorders>
            <w:vAlign w:val="center"/>
          </w:tcPr>
          <w:p w14:paraId="42D153F9" w14:textId="47EF15E1" w:rsidR="006D7202" w:rsidRDefault="007E41A5">
            <w:pPr>
              <w:pStyle w:val="TableText"/>
              <w:keepNext/>
            </w:pPr>
            <w:r>
              <w:t>Highly Advanced</w:t>
            </w:r>
          </w:p>
        </w:tc>
      </w:tr>
      <w:tr w:rsidR="00217B15" w14:paraId="47BB5BA6" w14:textId="77777777" w:rsidTr="006D7202">
        <w:trPr>
          <w:trHeight w:val="397"/>
        </w:trPr>
        <w:tc>
          <w:tcPr>
            <w:tcW w:w="2127" w:type="dxa"/>
            <w:vMerge w:val="restart"/>
            <w:tcBorders>
              <w:top w:val="single" w:sz="12" w:space="0" w:color="000000"/>
            </w:tcBorders>
            <w:vAlign w:val="center"/>
          </w:tcPr>
          <w:p w14:paraId="5B73CAB0" w14:textId="77777777" w:rsidR="006D7202" w:rsidRDefault="00432C27">
            <w:pPr>
              <w:keepNext/>
              <w:jc w:val="center"/>
              <w:rPr>
                <w:b/>
                <w:bCs/>
                <w:sz w:val="18"/>
                <w:szCs w:val="18"/>
              </w:rPr>
            </w:pPr>
            <w:r>
              <w:rPr>
                <w:noProof/>
              </w:rPr>
              <w:drawing>
                <wp:inline distT="0" distB="0" distL="0" distR="0" wp14:anchorId="28CD456B" wp14:editId="65ECD9DC">
                  <wp:extent cx="695325" cy="77152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stretch>
                            <a:fillRect/>
                          </a:stretch>
                        </pic:blipFill>
                        <pic:spPr>
                          <a:xfrm>
                            <a:off x="0" y="0"/>
                            <a:ext cx="695325" cy="771525"/>
                          </a:xfrm>
                          <a:prstGeom prst="rect">
                            <a:avLst/>
                          </a:prstGeom>
                        </pic:spPr>
                      </pic:pic>
                    </a:graphicData>
                  </a:graphic>
                </wp:inline>
              </w:drawing>
            </w:r>
          </w:p>
          <w:p w14:paraId="04339ABB" w14:textId="77777777" w:rsidR="006D7202" w:rsidRDefault="00432C27">
            <w:pPr>
              <w:keepNext/>
              <w:jc w:val="center"/>
            </w:pPr>
            <w:r>
              <w:rPr>
                <w:b/>
                <w:bCs/>
                <w:sz w:val="18"/>
                <w:szCs w:val="18"/>
              </w:rPr>
              <w:t>Workforce Leadership</w:t>
            </w:r>
          </w:p>
        </w:tc>
        <w:tc>
          <w:tcPr>
            <w:tcW w:w="4554" w:type="dxa"/>
            <w:tcBorders>
              <w:top w:val="single" w:sz="12" w:space="0" w:color="000000"/>
              <w:bottom w:val="nil"/>
            </w:tcBorders>
            <w:vAlign w:val="center"/>
          </w:tcPr>
          <w:p w14:paraId="4AC3B4C6" w14:textId="77777777" w:rsidR="006D7202" w:rsidRPr="00236AF2" w:rsidRDefault="00432C27">
            <w:pPr>
              <w:pStyle w:val="TableText"/>
              <w:keepNext/>
              <w:rPr>
                <w:b/>
                <w:bCs/>
              </w:rPr>
            </w:pPr>
            <w:r w:rsidRPr="00236AF2">
              <w:rPr>
                <w:b/>
                <w:bCs/>
              </w:rPr>
              <w:t>Manage and Develop People</w:t>
            </w:r>
          </w:p>
        </w:tc>
        <w:tc>
          <w:tcPr>
            <w:tcW w:w="2957" w:type="dxa"/>
            <w:tcBorders>
              <w:top w:val="single" w:sz="12" w:space="0" w:color="000000"/>
              <w:bottom w:val="nil"/>
            </w:tcBorders>
            <w:vAlign w:val="center"/>
          </w:tcPr>
          <w:p w14:paraId="50FAFCA6" w14:textId="3BC23747" w:rsidR="006D7202" w:rsidRPr="00236AF2" w:rsidRDefault="00236AF2">
            <w:pPr>
              <w:pStyle w:val="TableText"/>
              <w:keepNext/>
              <w:rPr>
                <w:b/>
                <w:bCs/>
              </w:rPr>
            </w:pPr>
            <w:r w:rsidRPr="00236AF2">
              <w:rPr>
                <w:b/>
                <w:bCs/>
              </w:rPr>
              <w:t>Highly Advanced</w:t>
            </w:r>
          </w:p>
        </w:tc>
      </w:tr>
      <w:tr w:rsidR="00217B15" w14:paraId="46E2E8CE" w14:textId="77777777" w:rsidTr="006D7202">
        <w:trPr>
          <w:trHeight w:val="397"/>
        </w:trPr>
        <w:tc>
          <w:tcPr>
            <w:tcW w:w="0" w:type="auto"/>
            <w:vMerge/>
            <w:tcBorders>
              <w:top w:val="single" w:sz="12" w:space="0" w:color="000000"/>
            </w:tcBorders>
          </w:tcPr>
          <w:p w14:paraId="79B7C5FE" w14:textId="77777777" w:rsidR="006D7202" w:rsidRDefault="006D7202">
            <w:pPr>
              <w:keepNext/>
              <w:jc w:val="center"/>
              <w:rPr>
                <w:b/>
                <w:bCs/>
                <w:sz w:val="18"/>
                <w:szCs w:val="18"/>
              </w:rPr>
            </w:pPr>
          </w:p>
        </w:tc>
        <w:tc>
          <w:tcPr>
            <w:tcW w:w="4554" w:type="dxa"/>
            <w:tcBorders>
              <w:top w:val="nil"/>
            </w:tcBorders>
            <w:vAlign w:val="center"/>
          </w:tcPr>
          <w:p w14:paraId="1A33A78C" w14:textId="77777777" w:rsidR="006D7202" w:rsidRDefault="00432C27">
            <w:pPr>
              <w:pStyle w:val="TableText"/>
              <w:keepNext/>
            </w:pPr>
            <w:r>
              <w:t>Inspire Direction and Purpose</w:t>
            </w:r>
          </w:p>
        </w:tc>
        <w:tc>
          <w:tcPr>
            <w:tcW w:w="2957" w:type="dxa"/>
            <w:tcBorders>
              <w:top w:val="nil"/>
            </w:tcBorders>
            <w:vAlign w:val="center"/>
          </w:tcPr>
          <w:p w14:paraId="4AAF6C84" w14:textId="1BCAB534" w:rsidR="006D7202" w:rsidRDefault="00236AF2">
            <w:pPr>
              <w:pStyle w:val="TableText"/>
              <w:keepNext/>
            </w:pPr>
            <w:r>
              <w:t>Advanced</w:t>
            </w:r>
          </w:p>
        </w:tc>
      </w:tr>
      <w:tr w:rsidR="00217B15" w14:paraId="3C03B9AC" w14:textId="77777777" w:rsidTr="006D7202">
        <w:trPr>
          <w:trHeight w:val="397"/>
        </w:trPr>
        <w:tc>
          <w:tcPr>
            <w:tcW w:w="0" w:type="auto"/>
            <w:vMerge/>
            <w:tcBorders>
              <w:top w:val="single" w:sz="12" w:space="0" w:color="000000"/>
            </w:tcBorders>
          </w:tcPr>
          <w:p w14:paraId="0A0A1369" w14:textId="77777777" w:rsidR="006D7202" w:rsidRDefault="006D7202">
            <w:pPr>
              <w:keepNext/>
              <w:jc w:val="center"/>
              <w:rPr>
                <w:b/>
                <w:bCs/>
                <w:sz w:val="18"/>
                <w:szCs w:val="18"/>
              </w:rPr>
            </w:pPr>
          </w:p>
        </w:tc>
        <w:tc>
          <w:tcPr>
            <w:tcW w:w="4554" w:type="dxa"/>
            <w:tcBorders>
              <w:bottom w:val="single" w:sz="8" w:space="0" w:color="BCBEC0"/>
            </w:tcBorders>
            <w:vAlign w:val="center"/>
          </w:tcPr>
          <w:p w14:paraId="3F975E30" w14:textId="77777777" w:rsidR="006D7202" w:rsidRDefault="00432C27">
            <w:pPr>
              <w:pStyle w:val="TableText"/>
              <w:keepNext/>
            </w:pPr>
            <w:r>
              <w:t>Optimise Workforce Contribution</w:t>
            </w:r>
          </w:p>
        </w:tc>
        <w:tc>
          <w:tcPr>
            <w:tcW w:w="2957" w:type="dxa"/>
            <w:tcBorders>
              <w:bottom w:val="single" w:sz="8" w:space="0" w:color="BCBEC0"/>
            </w:tcBorders>
            <w:vAlign w:val="center"/>
          </w:tcPr>
          <w:p w14:paraId="2D053660" w14:textId="7ED93E1E" w:rsidR="006D7202" w:rsidRDefault="00236AF2">
            <w:pPr>
              <w:pStyle w:val="TableText"/>
              <w:keepNext/>
            </w:pPr>
            <w:r>
              <w:t>Advanced</w:t>
            </w:r>
          </w:p>
        </w:tc>
      </w:tr>
      <w:tr w:rsidR="00217B15" w14:paraId="1BC67D60" w14:textId="77777777" w:rsidTr="006D7202">
        <w:trPr>
          <w:trHeight w:val="397"/>
        </w:trPr>
        <w:tc>
          <w:tcPr>
            <w:tcW w:w="0" w:type="auto"/>
            <w:vMerge/>
            <w:tcBorders>
              <w:top w:val="single" w:sz="12" w:space="0" w:color="000000"/>
            </w:tcBorders>
          </w:tcPr>
          <w:p w14:paraId="75F6C92F" w14:textId="77777777" w:rsidR="006D7202" w:rsidRDefault="006D7202">
            <w:pPr>
              <w:keepNext/>
              <w:jc w:val="center"/>
              <w:rPr>
                <w:b/>
                <w:bCs/>
                <w:sz w:val="18"/>
                <w:szCs w:val="18"/>
              </w:rPr>
            </w:pPr>
          </w:p>
        </w:tc>
        <w:tc>
          <w:tcPr>
            <w:tcW w:w="4554" w:type="dxa"/>
            <w:tcBorders>
              <w:top w:val="single" w:sz="8" w:space="0" w:color="BCBEC0"/>
              <w:bottom w:val="single" w:sz="12" w:space="0" w:color="000000"/>
            </w:tcBorders>
            <w:vAlign w:val="center"/>
          </w:tcPr>
          <w:p w14:paraId="1790F7C7" w14:textId="77777777" w:rsidR="006D7202" w:rsidRPr="00236AF2" w:rsidRDefault="00432C27">
            <w:pPr>
              <w:pStyle w:val="TableText"/>
              <w:keepNext/>
            </w:pPr>
            <w:r w:rsidRPr="00236AF2">
              <w:rPr>
                <w:rFonts w:eastAsia="Arial" w:cs="Arial"/>
              </w:rPr>
              <w:t>Lead and Manage Change</w:t>
            </w:r>
          </w:p>
        </w:tc>
        <w:tc>
          <w:tcPr>
            <w:tcW w:w="2957" w:type="dxa"/>
            <w:tcBorders>
              <w:top w:val="single" w:sz="8" w:space="0" w:color="BCBEC0"/>
              <w:bottom w:val="single" w:sz="12" w:space="0" w:color="000000"/>
            </w:tcBorders>
            <w:vAlign w:val="center"/>
          </w:tcPr>
          <w:p w14:paraId="2F7E4FC1" w14:textId="77777777" w:rsidR="006D7202" w:rsidRPr="00236AF2" w:rsidRDefault="00432C27">
            <w:pPr>
              <w:pStyle w:val="TableText"/>
              <w:keepNext/>
            </w:pPr>
            <w:r w:rsidRPr="00236AF2">
              <w:rPr>
                <w:rFonts w:eastAsia="Arial" w:cs="Arial"/>
              </w:rPr>
              <w:t>Advanced</w:t>
            </w:r>
          </w:p>
        </w:tc>
      </w:tr>
    </w:tbl>
    <w:p w14:paraId="28C492AF" w14:textId="77777777" w:rsidR="006D7202" w:rsidRDefault="006D7202"/>
    <w:p w14:paraId="533EB454" w14:textId="3AD58D2D" w:rsidR="006D7202" w:rsidRDefault="00432C27">
      <w:pPr>
        <w:pStyle w:val="Heading1"/>
      </w:pPr>
      <w:r>
        <w:lastRenderedPageBreak/>
        <w:t>Focus capabilities</w:t>
      </w:r>
    </w:p>
    <w:p w14:paraId="2798DCAC" w14:textId="77777777" w:rsidR="006D7202" w:rsidRDefault="00432C27">
      <w:pPr>
        <w:rPr>
          <w:rFonts w:ascii="Arial" w:hAnsi="Arial" w:cs="Arial"/>
        </w:rPr>
      </w:pPr>
      <w:r>
        <w:rPr>
          <w:rFonts w:ascii="Arial" w:hAnsi="Arial" w:cs="Arial"/>
        </w:rPr>
        <w:t>The focus capabilities for the position are those judged to be most important at the time of recruiting to the position. That is, the ones that must be met at least at satisfactory level for a candidate to be suitable for appointment.</w:t>
      </w:r>
    </w:p>
    <w:p w14:paraId="2E568A60" w14:textId="77777777" w:rsidR="006D7202" w:rsidRDefault="006D7202">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526"/>
        <w:gridCol w:w="1685"/>
        <w:gridCol w:w="5314"/>
      </w:tblGrid>
      <w:tr w:rsidR="006D7202" w14:paraId="3B283FE3" w14:textId="77777777" w:rsidTr="006D7202">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3"/>
            <w:tcBorders>
              <w:top w:val="nil"/>
            </w:tcBorders>
            <w:tcMar>
              <w:top w:w="28" w:type="dxa"/>
              <w:left w:w="57" w:type="dxa"/>
              <w:bottom w:w="28" w:type="dxa"/>
            </w:tcMar>
          </w:tcPr>
          <w:p w14:paraId="49076130" w14:textId="77777777" w:rsidR="006D7202" w:rsidRDefault="00432C27">
            <w:pPr>
              <w:pStyle w:val="TableTextWhite0"/>
              <w:keepNext/>
            </w:pPr>
            <w:r>
              <w:t>Local Government Capability Framework</w:t>
            </w:r>
          </w:p>
        </w:tc>
      </w:tr>
      <w:tr w:rsidR="006D7202" w14:paraId="0F4DA857" w14:textId="77777777" w:rsidTr="006D7202">
        <w:trPr>
          <w:cnfStyle w:val="100000000000" w:firstRow="1" w:lastRow="0" w:firstColumn="0" w:lastColumn="0" w:oddVBand="0" w:evenVBand="0" w:oddHBand="0" w:evenHBand="0" w:firstRowFirstColumn="0" w:firstRowLastColumn="0" w:lastRowFirstColumn="0" w:lastRowLastColumn="0"/>
          <w:cantSplit/>
          <w:tblHeader/>
        </w:trPr>
        <w:tc>
          <w:tcPr>
            <w:tcW w:w="2552" w:type="dxa"/>
            <w:tcBorders>
              <w:bottom w:val="single" w:sz="4" w:space="0" w:color="000000"/>
            </w:tcBorders>
            <w:shd w:val="clear" w:color="auto" w:fill="BCBEC0"/>
            <w:tcMar>
              <w:top w:w="28" w:type="dxa"/>
              <w:left w:w="28" w:type="dxa"/>
              <w:bottom w:w="28" w:type="dxa"/>
            </w:tcMar>
            <w:vAlign w:val="center"/>
          </w:tcPr>
          <w:p w14:paraId="1227ABF4" w14:textId="77777777" w:rsidR="006D7202" w:rsidRDefault="00432C27">
            <w:pPr>
              <w:pStyle w:val="TableText"/>
              <w:keepNext/>
              <w:rPr>
                <w:b/>
                <w:bCs/>
              </w:rPr>
            </w:pPr>
            <w:r>
              <w:rPr>
                <w:b/>
                <w:bCs/>
              </w:rPr>
              <w:t>Group and Capability</w:t>
            </w:r>
          </w:p>
        </w:tc>
        <w:tc>
          <w:tcPr>
            <w:tcW w:w="1701" w:type="dxa"/>
            <w:tcBorders>
              <w:bottom w:val="single" w:sz="4" w:space="0" w:color="000000"/>
            </w:tcBorders>
            <w:shd w:val="clear" w:color="auto" w:fill="BCBEC0"/>
            <w:tcMar>
              <w:top w:w="28" w:type="dxa"/>
              <w:left w:w="28" w:type="dxa"/>
              <w:bottom w:w="28" w:type="dxa"/>
            </w:tcMar>
          </w:tcPr>
          <w:p w14:paraId="16FC63DE" w14:textId="77777777" w:rsidR="006D7202" w:rsidRDefault="00432C27">
            <w:pPr>
              <w:pStyle w:val="TableText"/>
              <w:keepNext/>
              <w:rPr>
                <w:b/>
                <w:bCs/>
              </w:rPr>
            </w:pPr>
            <w:r>
              <w:rPr>
                <w:b/>
                <w:bCs/>
              </w:rPr>
              <w:t>Level</w:t>
            </w:r>
          </w:p>
        </w:tc>
        <w:tc>
          <w:tcPr>
            <w:tcW w:w="5385" w:type="dxa"/>
            <w:tcBorders>
              <w:bottom w:val="single" w:sz="4" w:space="0" w:color="000000"/>
            </w:tcBorders>
            <w:shd w:val="clear" w:color="auto" w:fill="BCBEC0"/>
            <w:tcMar>
              <w:top w:w="28" w:type="dxa"/>
              <w:left w:w="57" w:type="dxa"/>
              <w:bottom w:w="28" w:type="dxa"/>
            </w:tcMar>
          </w:tcPr>
          <w:p w14:paraId="6B900646" w14:textId="77777777" w:rsidR="006D7202" w:rsidRDefault="00432C27">
            <w:pPr>
              <w:pStyle w:val="TableText"/>
              <w:keepNext/>
              <w:rPr>
                <w:b/>
                <w:bCs/>
                <w:sz w:val="24"/>
                <w:szCs w:val="24"/>
              </w:rPr>
            </w:pPr>
            <w:r>
              <w:rPr>
                <w:b/>
                <w:bCs/>
              </w:rPr>
              <w:t>Behavioural Indicators</w:t>
            </w:r>
          </w:p>
        </w:tc>
      </w:tr>
      <w:tr w:rsidR="006D7202" w14:paraId="01C24A5F" w14:textId="77777777" w:rsidTr="006D720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14:paraId="313FBD4A" w14:textId="77777777" w:rsidR="006D7202" w:rsidRDefault="00432C27">
            <w:r>
              <w:rPr>
                <w:b/>
                <w:bCs/>
              </w:rPr>
              <w:t>Personal Attributes</w:t>
            </w:r>
            <w:r>
              <w:br/>
              <w:t>Demonstrate Accountability</w:t>
            </w:r>
          </w:p>
        </w:tc>
        <w:tc>
          <w:tcPr>
            <w:tcW w:w="1701" w:type="dxa"/>
            <w:tcBorders>
              <w:top w:val="single" w:sz="4" w:space="0" w:color="000000"/>
              <w:bottom w:val="single" w:sz="4" w:space="0" w:color="A6A6A6"/>
            </w:tcBorders>
            <w:shd w:val="clear" w:color="auto" w:fill="FFFFFF"/>
            <w:tcMar>
              <w:top w:w="113" w:type="dxa"/>
              <w:left w:w="85" w:type="dxa"/>
              <w:bottom w:w="85" w:type="dxa"/>
            </w:tcMar>
          </w:tcPr>
          <w:p w14:paraId="754D95BF" w14:textId="77777777" w:rsidR="006D7202" w:rsidRDefault="00432C27">
            <w:r>
              <w:t>Advanced</w:t>
            </w:r>
          </w:p>
        </w:tc>
        <w:tc>
          <w:tcPr>
            <w:tcW w:w="5385" w:type="dxa"/>
            <w:tcBorders>
              <w:top w:val="single" w:sz="4" w:space="0" w:color="000000"/>
              <w:bottom w:val="single" w:sz="4" w:space="0" w:color="A6A6A6"/>
            </w:tcBorders>
            <w:shd w:val="clear" w:color="auto" w:fill="FFFFFF"/>
            <w:tcMar>
              <w:top w:w="113" w:type="dxa"/>
              <w:left w:w="85" w:type="dxa"/>
              <w:bottom w:w="85" w:type="dxa"/>
            </w:tcMar>
          </w:tcPr>
          <w:p w14:paraId="3C76C6BC" w14:textId="77777777" w:rsidR="006D7202" w:rsidRDefault="00432C27">
            <w:pPr>
              <w:numPr>
                <w:ilvl w:val="0"/>
                <w:numId w:val="3"/>
              </w:numPr>
              <w:contextualSpacing/>
            </w:pPr>
            <w:r>
              <w:t>Is prepared to make decisions involving tough choices and weighing of risks</w:t>
            </w:r>
          </w:p>
          <w:p w14:paraId="33B2E800" w14:textId="77777777" w:rsidR="006D7202" w:rsidRDefault="00432C27">
            <w:pPr>
              <w:numPr>
                <w:ilvl w:val="0"/>
                <w:numId w:val="4"/>
              </w:numPr>
              <w:contextualSpacing/>
            </w:pPr>
            <w:r>
              <w:t>Addresses situations before they become crises and identifies measures to avoid recurrence</w:t>
            </w:r>
          </w:p>
          <w:p w14:paraId="717B0956" w14:textId="77777777" w:rsidR="006D7202" w:rsidRDefault="00432C27">
            <w:pPr>
              <w:numPr>
                <w:ilvl w:val="0"/>
                <w:numId w:val="5"/>
              </w:numPr>
              <w:contextualSpacing/>
            </w:pPr>
            <w:r>
              <w:t>Takes responsibility for outcomes, including mistakes and failures</w:t>
            </w:r>
          </w:p>
          <w:p w14:paraId="18221112" w14:textId="77777777" w:rsidR="006D7202" w:rsidRDefault="00432C27">
            <w:pPr>
              <w:numPr>
                <w:ilvl w:val="0"/>
                <w:numId w:val="6"/>
              </w:numPr>
              <w:contextualSpacing/>
            </w:pPr>
            <w:r>
              <w:t>Coaches team members to take responsibility for addressing and resolving challenging situations</w:t>
            </w:r>
          </w:p>
          <w:p w14:paraId="6DF59782" w14:textId="77777777" w:rsidR="006D7202" w:rsidRDefault="00432C27">
            <w:pPr>
              <w:numPr>
                <w:ilvl w:val="0"/>
                <w:numId w:val="7"/>
              </w:numPr>
              <w:contextualSpacing/>
            </w:pPr>
            <w:r>
              <w:t>Oversees implementation of safe work practices and the risk management framework</w:t>
            </w:r>
          </w:p>
        </w:tc>
      </w:tr>
      <w:tr w:rsidR="006D7202" w14:paraId="38871B44" w14:textId="77777777" w:rsidTr="006D720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14:paraId="15ABC09B" w14:textId="77777777" w:rsidR="006D7202" w:rsidRDefault="00432C27">
            <w:r>
              <w:rPr>
                <w:b/>
                <w:bCs/>
              </w:rPr>
              <w:t>Relationships</w:t>
            </w:r>
            <w:r>
              <w:br/>
              <w:t>Work Collaboratively</w:t>
            </w:r>
          </w:p>
        </w:tc>
        <w:tc>
          <w:tcPr>
            <w:tcW w:w="1701" w:type="dxa"/>
            <w:tcBorders>
              <w:top w:val="single" w:sz="4" w:space="0" w:color="000000"/>
              <w:bottom w:val="single" w:sz="4" w:space="0" w:color="A6A6A6"/>
            </w:tcBorders>
            <w:shd w:val="clear" w:color="auto" w:fill="FFFFFF"/>
            <w:tcMar>
              <w:top w:w="113" w:type="dxa"/>
              <w:left w:w="85" w:type="dxa"/>
              <w:bottom w:w="85" w:type="dxa"/>
            </w:tcMar>
          </w:tcPr>
          <w:p w14:paraId="7908C696" w14:textId="77777777" w:rsidR="006D7202" w:rsidRDefault="00432C27">
            <w:r>
              <w:t>Adept</w:t>
            </w:r>
          </w:p>
        </w:tc>
        <w:tc>
          <w:tcPr>
            <w:tcW w:w="5385" w:type="dxa"/>
            <w:tcBorders>
              <w:top w:val="single" w:sz="4" w:space="0" w:color="000000"/>
              <w:bottom w:val="single" w:sz="4" w:space="0" w:color="A6A6A6"/>
            </w:tcBorders>
            <w:shd w:val="clear" w:color="auto" w:fill="FFFFFF"/>
            <w:tcMar>
              <w:top w:w="113" w:type="dxa"/>
              <w:left w:w="85" w:type="dxa"/>
              <w:bottom w:w="85" w:type="dxa"/>
            </w:tcMar>
          </w:tcPr>
          <w:p w14:paraId="60B755E3" w14:textId="77777777" w:rsidR="006D7202" w:rsidRDefault="00432C27">
            <w:pPr>
              <w:numPr>
                <w:ilvl w:val="0"/>
                <w:numId w:val="8"/>
              </w:numPr>
              <w:contextualSpacing/>
            </w:pPr>
            <w:r>
              <w:t>Contributes to a culture of respect and understanding in the organisation</w:t>
            </w:r>
          </w:p>
          <w:p w14:paraId="7466C6CB" w14:textId="77777777" w:rsidR="006D7202" w:rsidRDefault="00432C27">
            <w:pPr>
              <w:numPr>
                <w:ilvl w:val="0"/>
                <w:numId w:val="9"/>
              </w:numPr>
              <w:contextualSpacing/>
            </w:pPr>
            <w:r>
              <w:t>Creates an atmosphere of trust and mutual respect within the team</w:t>
            </w:r>
          </w:p>
          <w:p w14:paraId="25E55814" w14:textId="77777777" w:rsidR="006D7202" w:rsidRDefault="00432C27">
            <w:pPr>
              <w:numPr>
                <w:ilvl w:val="0"/>
                <w:numId w:val="10"/>
              </w:numPr>
              <w:contextualSpacing/>
            </w:pPr>
            <w:r>
              <w:t>Builds cooperation and overcomes barriers to sharing across teams/units</w:t>
            </w:r>
          </w:p>
          <w:p w14:paraId="6A70B454" w14:textId="77777777" w:rsidR="006D7202" w:rsidRDefault="00432C27">
            <w:pPr>
              <w:numPr>
                <w:ilvl w:val="0"/>
                <w:numId w:val="11"/>
              </w:numPr>
              <w:contextualSpacing/>
            </w:pPr>
            <w:r>
              <w:t>Relates well to people at all levels and develops respectful working relationships across the organisation</w:t>
            </w:r>
          </w:p>
          <w:p w14:paraId="00C2FC25" w14:textId="77777777" w:rsidR="006D7202" w:rsidRDefault="00432C27">
            <w:pPr>
              <w:numPr>
                <w:ilvl w:val="0"/>
                <w:numId w:val="12"/>
              </w:numPr>
              <w:contextualSpacing/>
            </w:pPr>
            <w:r>
              <w:t>Identifies opportunities to work together with other teams/units</w:t>
            </w:r>
          </w:p>
          <w:p w14:paraId="534FD40F" w14:textId="77777777" w:rsidR="006D7202" w:rsidRDefault="00432C27">
            <w:pPr>
              <w:numPr>
                <w:ilvl w:val="0"/>
                <w:numId w:val="13"/>
              </w:numPr>
              <w:contextualSpacing/>
            </w:pPr>
            <w:r>
              <w:t>Acts as a resource for other teams/units on complex or technical matters</w:t>
            </w:r>
          </w:p>
        </w:tc>
      </w:tr>
      <w:tr w:rsidR="006D7202" w14:paraId="6B099C9A" w14:textId="77777777" w:rsidTr="006D720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14:paraId="322DE083" w14:textId="77777777" w:rsidR="006D7202" w:rsidRDefault="00432C27">
            <w:r>
              <w:rPr>
                <w:b/>
                <w:bCs/>
              </w:rPr>
              <w:t>Results</w:t>
            </w:r>
            <w:r>
              <w:br/>
              <w:t>Plan and Prioritise</w:t>
            </w:r>
          </w:p>
        </w:tc>
        <w:tc>
          <w:tcPr>
            <w:tcW w:w="1701" w:type="dxa"/>
            <w:tcBorders>
              <w:top w:val="single" w:sz="4" w:space="0" w:color="000000"/>
              <w:bottom w:val="single" w:sz="4" w:space="0" w:color="A6A6A6"/>
            </w:tcBorders>
            <w:shd w:val="clear" w:color="auto" w:fill="FFFFFF"/>
            <w:tcMar>
              <w:top w:w="113" w:type="dxa"/>
              <w:left w:w="85" w:type="dxa"/>
              <w:bottom w:w="85" w:type="dxa"/>
            </w:tcMar>
          </w:tcPr>
          <w:p w14:paraId="250ACF25" w14:textId="77777777" w:rsidR="006D7202" w:rsidRDefault="00432C27">
            <w:r>
              <w:t>Adept</w:t>
            </w:r>
          </w:p>
        </w:tc>
        <w:tc>
          <w:tcPr>
            <w:tcW w:w="5385" w:type="dxa"/>
            <w:tcBorders>
              <w:top w:val="single" w:sz="4" w:space="0" w:color="000000"/>
              <w:bottom w:val="single" w:sz="4" w:space="0" w:color="A6A6A6"/>
            </w:tcBorders>
            <w:shd w:val="clear" w:color="auto" w:fill="FFFFFF"/>
            <w:tcMar>
              <w:top w:w="113" w:type="dxa"/>
              <w:left w:w="85" w:type="dxa"/>
              <w:bottom w:w="85" w:type="dxa"/>
            </w:tcMar>
          </w:tcPr>
          <w:p w14:paraId="2AB971D8" w14:textId="77777777" w:rsidR="006D7202" w:rsidRDefault="00432C27">
            <w:pPr>
              <w:numPr>
                <w:ilvl w:val="0"/>
                <w:numId w:val="14"/>
              </w:numPr>
              <w:contextualSpacing/>
            </w:pPr>
            <w:r>
              <w:t>Consults on and delivers team/unit goals and plans, with clear performance measures</w:t>
            </w:r>
          </w:p>
          <w:p w14:paraId="2751362D" w14:textId="77777777" w:rsidR="006D7202" w:rsidRDefault="00432C27">
            <w:pPr>
              <w:numPr>
                <w:ilvl w:val="0"/>
                <w:numId w:val="15"/>
              </w:numPr>
              <w:contextualSpacing/>
            </w:pPr>
            <w:proofErr w:type="gramStart"/>
            <w:r>
              <w:t>Takes into account</w:t>
            </w:r>
            <w:proofErr w:type="gramEnd"/>
            <w:r>
              <w:t xml:space="preserve"> organisational objectives when setting and reviewing team priorities and projects</w:t>
            </w:r>
          </w:p>
          <w:p w14:paraId="7198137E" w14:textId="77777777" w:rsidR="006D7202" w:rsidRDefault="00432C27">
            <w:pPr>
              <w:numPr>
                <w:ilvl w:val="0"/>
                <w:numId w:val="16"/>
              </w:numPr>
              <w:contextualSpacing/>
            </w:pPr>
            <w:r>
              <w:t>Scopes and manages projects effectively, including budgets, resources and timelines</w:t>
            </w:r>
          </w:p>
          <w:p w14:paraId="7230BCFC" w14:textId="77777777" w:rsidR="006D7202" w:rsidRDefault="00432C27">
            <w:pPr>
              <w:numPr>
                <w:ilvl w:val="0"/>
                <w:numId w:val="17"/>
              </w:numPr>
              <w:contextualSpacing/>
            </w:pPr>
            <w:r>
              <w:t>Manages risks effectively, minimising the impacts of variances from project plans</w:t>
            </w:r>
          </w:p>
          <w:p w14:paraId="52CF0542" w14:textId="77777777" w:rsidR="006D7202" w:rsidRDefault="00432C27">
            <w:pPr>
              <w:numPr>
                <w:ilvl w:val="0"/>
                <w:numId w:val="18"/>
              </w:numPr>
              <w:contextualSpacing/>
            </w:pPr>
            <w:r>
              <w:t xml:space="preserve">Monitors progress, </w:t>
            </w:r>
            <w:proofErr w:type="gramStart"/>
            <w:r>
              <w:t>makes adjustments</w:t>
            </w:r>
            <w:proofErr w:type="gramEnd"/>
            <w:r>
              <w:t>, and evaluates outcomes to inform future planning</w:t>
            </w:r>
          </w:p>
        </w:tc>
      </w:tr>
      <w:tr w:rsidR="006D7202" w14:paraId="00FD0A96" w14:textId="77777777" w:rsidTr="006D720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14:paraId="6AC9A1CD" w14:textId="77777777" w:rsidR="006D7202" w:rsidRDefault="00432C27">
            <w:r>
              <w:rPr>
                <w:b/>
                <w:bCs/>
              </w:rPr>
              <w:t>Resources</w:t>
            </w:r>
            <w:r>
              <w:br/>
              <w:t>Technology and Information</w:t>
            </w:r>
          </w:p>
        </w:tc>
        <w:tc>
          <w:tcPr>
            <w:tcW w:w="1701" w:type="dxa"/>
            <w:tcBorders>
              <w:top w:val="single" w:sz="4" w:space="0" w:color="000000"/>
              <w:bottom w:val="single" w:sz="4" w:space="0" w:color="A6A6A6"/>
            </w:tcBorders>
            <w:shd w:val="clear" w:color="auto" w:fill="FFFFFF"/>
            <w:tcMar>
              <w:top w:w="113" w:type="dxa"/>
              <w:left w:w="85" w:type="dxa"/>
              <w:bottom w:w="85" w:type="dxa"/>
            </w:tcMar>
          </w:tcPr>
          <w:p w14:paraId="54511801" w14:textId="77777777" w:rsidR="006D7202" w:rsidRDefault="00432C27">
            <w:r>
              <w:t>Adept</w:t>
            </w:r>
          </w:p>
        </w:tc>
        <w:tc>
          <w:tcPr>
            <w:tcW w:w="5385" w:type="dxa"/>
            <w:tcBorders>
              <w:top w:val="single" w:sz="4" w:space="0" w:color="000000"/>
              <w:bottom w:val="single" w:sz="4" w:space="0" w:color="A6A6A6"/>
            </w:tcBorders>
            <w:shd w:val="clear" w:color="auto" w:fill="FFFFFF"/>
            <w:tcMar>
              <w:top w:w="113" w:type="dxa"/>
              <w:left w:w="85" w:type="dxa"/>
              <w:bottom w:w="85" w:type="dxa"/>
            </w:tcMar>
          </w:tcPr>
          <w:p w14:paraId="4612B2CF" w14:textId="77777777" w:rsidR="006D7202" w:rsidRDefault="00432C27">
            <w:pPr>
              <w:numPr>
                <w:ilvl w:val="0"/>
                <w:numId w:val="19"/>
              </w:numPr>
              <w:contextualSpacing/>
            </w:pPr>
            <w:r>
              <w:t>Selects appropriate technologies for projects and tasks</w:t>
            </w:r>
          </w:p>
          <w:p w14:paraId="56627DDF" w14:textId="77777777" w:rsidR="006D7202" w:rsidRDefault="00432C27">
            <w:pPr>
              <w:numPr>
                <w:ilvl w:val="0"/>
                <w:numId w:val="20"/>
              </w:numPr>
              <w:contextualSpacing/>
            </w:pPr>
            <w:r>
              <w:t>Identifies ways to leverage the value of technology to achieve outcomes</w:t>
            </w:r>
          </w:p>
          <w:p w14:paraId="1B83C994" w14:textId="77777777" w:rsidR="006D7202" w:rsidRDefault="00432C27">
            <w:pPr>
              <w:numPr>
                <w:ilvl w:val="0"/>
                <w:numId w:val="21"/>
              </w:numPr>
              <w:contextualSpacing/>
            </w:pPr>
            <w:r>
              <w:t>Ensures team understands their obligations to use technology appropriately</w:t>
            </w:r>
          </w:p>
          <w:p w14:paraId="29D8E605" w14:textId="77777777" w:rsidR="006D7202" w:rsidRDefault="00432C27">
            <w:pPr>
              <w:numPr>
                <w:ilvl w:val="0"/>
                <w:numId w:val="22"/>
              </w:numPr>
              <w:contextualSpacing/>
            </w:pPr>
            <w:r>
              <w:t>Ensures team understands obligations to comply with records, information and knowledge management requirements</w:t>
            </w:r>
          </w:p>
        </w:tc>
      </w:tr>
      <w:tr w:rsidR="006D7202" w14:paraId="622F28C8" w14:textId="77777777" w:rsidTr="006D720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14:paraId="068BDBE3" w14:textId="77777777" w:rsidR="006D7202" w:rsidRDefault="00432C27">
            <w:r>
              <w:rPr>
                <w:b/>
                <w:bCs/>
              </w:rPr>
              <w:lastRenderedPageBreak/>
              <w:t>Workforce Leadership</w:t>
            </w:r>
            <w:r>
              <w:br/>
              <w:t>Lead and Manage Change</w:t>
            </w:r>
          </w:p>
        </w:tc>
        <w:tc>
          <w:tcPr>
            <w:tcW w:w="1701" w:type="dxa"/>
            <w:tcBorders>
              <w:top w:val="single" w:sz="4" w:space="0" w:color="000000"/>
              <w:bottom w:val="single" w:sz="4" w:space="0" w:color="A6A6A6"/>
            </w:tcBorders>
            <w:shd w:val="clear" w:color="auto" w:fill="FFFFFF"/>
            <w:tcMar>
              <w:top w:w="113" w:type="dxa"/>
              <w:left w:w="85" w:type="dxa"/>
              <w:bottom w:w="85" w:type="dxa"/>
            </w:tcMar>
          </w:tcPr>
          <w:p w14:paraId="3E7F3A34" w14:textId="77777777" w:rsidR="006D7202" w:rsidRDefault="00432C27">
            <w:r>
              <w:t>Advanced</w:t>
            </w:r>
          </w:p>
        </w:tc>
        <w:tc>
          <w:tcPr>
            <w:tcW w:w="5385" w:type="dxa"/>
            <w:tcBorders>
              <w:top w:val="single" w:sz="4" w:space="0" w:color="000000"/>
              <w:bottom w:val="single" w:sz="4" w:space="0" w:color="A6A6A6"/>
            </w:tcBorders>
            <w:shd w:val="clear" w:color="auto" w:fill="FFFFFF"/>
            <w:tcMar>
              <w:top w:w="113" w:type="dxa"/>
              <w:left w:w="85" w:type="dxa"/>
              <w:bottom w:w="85" w:type="dxa"/>
            </w:tcMar>
          </w:tcPr>
          <w:p w14:paraId="31E8BEB5" w14:textId="77777777" w:rsidR="006D7202" w:rsidRDefault="00432C27">
            <w:pPr>
              <w:numPr>
                <w:ilvl w:val="0"/>
                <w:numId w:val="23"/>
              </w:numPr>
              <w:contextualSpacing/>
            </w:pPr>
            <w:r>
              <w:t>Translates change initiatives into practical strategies, including the role of staff in implementing them</w:t>
            </w:r>
          </w:p>
          <w:p w14:paraId="48E8E9DD" w14:textId="77777777" w:rsidR="006D7202" w:rsidRDefault="00432C27">
            <w:pPr>
              <w:numPr>
                <w:ilvl w:val="0"/>
                <w:numId w:val="24"/>
              </w:numPr>
              <w:contextualSpacing/>
            </w:pPr>
            <w:r>
              <w:t>Analyses the change context to identify the level of consultation and involvement required from staff and stakeholders</w:t>
            </w:r>
          </w:p>
          <w:p w14:paraId="2A60A166" w14:textId="77777777" w:rsidR="006D7202" w:rsidRDefault="00432C27">
            <w:pPr>
              <w:numPr>
                <w:ilvl w:val="0"/>
                <w:numId w:val="25"/>
              </w:numPr>
              <w:contextualSpacing/>
            </w:pPr>
            <w:r>
              <w:t>Develops appropriate approaches to involve staff and stakeholders at various stages of the project</w:t>
            </w:r>
          </w:p>
          <w:p w14:paraId="581C7EED" w14:textId="77777777" w:rsidR="006D7202" w:rsidRDefault="00432C27">
            <w:pPr>
              <w:numPr>
                <w:ilvl w:val="0"/>
                <w:numId w:val="26"/>
              </w:numPr>
              <w:contextualSpacing/>
            </w:pPr>
            <w:r>
              <w:t>Implements structured processes to manage structural, system, process and cultural barriers to change</w:t>
            </w:r>
          </w:p>
          <w:p w14:paraId="583E1EC4" w14:textId="77777777" w:rsidR="006D7202" w:rsidRDefault="00432C27">
            <w:pPr>
              <w:numPr>
                <w:ilvl w:val="0"/>
                <w:numId w:val="27"/>
              </w:numPr>
              <w:contextualSpacing/>
            </w:pPr>
            <w:r>
              <w:t>Provides coaching and leadership in times of uncertainty and difficulty for staff</w:t>
            </w:r>
          </w:p>
        </w:tc>
      </w:tr>
    </w:tbl>
    <w:p w14:paraId="463C69DB" w14:textId="77777777" w:rsidR="006D7202" w:rsidRDefault="006D7202"/>
    <w:p w14:paraId="5886B20A" w14:textId="77777777" w:rsidR="009A2A3D" w:rsidRPr="009A2A3D" w:rsidRDefault="009A2A3D" w:rsidP="009A2A3D"/>
    <w:p w14:paraId="41074198" w14:textId="77777777" w:rsidR="009A2A3D" w:rsidRPr="009A2A3D" w:rsidRDefault="009A2A3D" w:rsidP="009A2A3D"/>
    <w:p w14:paraId="71B9FC64" w14:textId="77777777" w:rsidR="002D1126" w:rsidRDefault="002D1126" w:rsidP="002D1126">
      <w:pPr>
        <w:spacing w:after="0"/>
        <w:jc w:val="both"/>
        <w:rPr>
          <w:rFonts w:ascii="Arial" w:hAnsi="Arial" w:cs="Arial"/>
        </w:rPr>
      </w:pPr>
    </w:p>
    <w:p w14:paraId="1143F0DD" w14:textId="071482FD" w:rsidR="002D1126" w:rsidRPr="009044D0" w:rsidRDefault="002D1126" w:rsidP="002D1126">
      <w:pPr>
        <w:rPr>
          <w:rStyle w:val="Heading1Char"/>
          <w:rFonts w:eastAsia="Calibri"/>
        </w:rPr>
      </w:pPr>
    </w:p>
    <w:p w14:paraId="02871CF4" w14:textId="17DBD366" w:rsidR="002D1126" w:rsidRDefault="002D1126" w:rsidP="002D1126">
      <w:pPr>
        <w:pStyle w:val="Heading1"/>
      </w:pPr>
    </w:p>
    <w:p w14:paraId="66ADAF6D" w14:textId="77777777" w:rsidR="002D1126" w:rsidRDefault="002D1126"/>
    <w:sectPr w:rsidR="002D1126" w:rsidSect="00A145BF">
      <w:footerReference w:type="default" r:id="rId18"/>
      <w:pgSz w:w="11906" w:h="16838"/>
      <w:pgMar w:top="993" w:right="1134" w:bottom="709" w:left="1247"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6BFB" w14:textId="77777777" w:rsidR="004663AA" w:rsidRDefault="004663AA">
      <w:pPr>
        <w:spacing w:after="0" w:line="240" w:lineRule="auto"/>
      </w:pPr>
      <w:r>
        <w:separator/>
      </w:r>
    </w:p>
  </w:endnote>
  <w:endnote w:type="continuationSeparator" w:id="0">
    <w:p w14:paraId="4295BFFF" w14:textId="77777777" w:rsidR="004663AA" w:rsidRDefault="0046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Arial MT Pro Light">
    <w:altName w:val="Century Gothic"/>
    <w:panose1 w:val="00000000000000000000"/>
    <w:charset w:val="00"/>
    <w:family w:val="swiss"/>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B466" w14:textId="77777777" w:rsidR="006D7202" w:rsidRDefault="00432C27" w:rsidP="000A1C85">
    <w:pPr>
      <w:pStyle w:val="Footer"/>
      <w:tabs>
        <w:tab w:val="clear" w:pos="9026"/>
      </w:tabs>
      <w:ind w:left="9356" w:right="-709"/>
    </w:pPr>
    <w:r>
      <w:rPr>
        <w:noProof/>
      </w:rPr>
      <mc:AlternateContent>
        <mc:Choice Requires="wps">
          <w:drawing>
            <wp:inline distT="0" distB="0" distL="0" distR="0" wp14:anchorId="374D3F93" wp14:editId="298CC12C">
              <wp:extent cx="379094" cy="361950"/>
              <wp:effectExtent l="0" t="0" r="0" b="0"/>
              <wp:docPr id="11" name="Text Box 11"/>
              <wp:cNvGraphicFramePr/>
              <a:graphic xmlns:a="http://schemas.openxmlformats.org/drawingml/2006/main">
                <a:graphicData uri="http://schemas.microsoft.com/office/word/2010/wordprocessingShape">
                  <wps:wsp>
                    <wps:cNvSpPr txBox="1"/>
                    <wps:spPr>
                      <a:xfrm>
                        <a:off x="0" y="0"/>
                        <a:ext cx="379094" cy="3619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style>
                      <a:lnRef idx="0">
                        <a:schemeClr val="accent1"/>
                      </a:lnRef>
                      <a:fillRef idx="0">
                        <a:schemeClr val="accent1"/>
                      </a:fillRef>
                      <a:effectRef idx="0">
                        <a:schemeClr val="accent1"/>
                      </a:effectRef>
                      <a:fontRef idx="minor">
                        <a:schemeClr val="dk1"/>
                      </a:fontRef>
                    </wps:style>
                    <wps:txbx>
                      <w:txbxContent>
                        <w:p w14:paraId="17DB7580" w14:textId="77777777" w:rsidR="006D7202" w:rsidRDefault="00432C27">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sidRPr="00432C27">
                            <w:rPr>
                              <w:b/>
                              <w:bCs/>
                              <w:noProof/>
                            </w:rPr>
                            <w:t>3</w:t>
                          </w:r>
                          <w:r>
                            <w:rPr>
                              <w:b/>
                              <w:bCs/>
                              <w:sz w:val="18"/>
                              <w:szCs w:val="18"/>
                            </w:rPr>
                            <w:fldChar w:fldCharType="end"/>
                          </w:r>
                        </w:p>
                      </w:txbxContent>
                    </wps:txbx>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w14:anchorId="59413275">
            <v:shapetype id="_x0000_t176" coordsize="21600,21600" o:spt="176" adj="2700" path="m@0,qx0@0l0@2qy@0,21600l@1,21600qx21600@2l21600@0qy@1,xe" w14:anchorId="374D3F93">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Text Box 11" style="width:29.85pt;height:28.5pt;visibility:visible;mso-wrap-style:square;mso-left-percent:-10001;mso-top-percent:-10001;mso-position-horizontal:absolute;mso-position-horizontal-relative:char;mso-position-vertical:absolute;mso-position-vertical-relative:line;mso-left-percent:-10001;mso-top-percent:-10001;v-text-anchor:top" o:spid="_x0000_s1026" filled="f" fillcolor="#5c83b4" stroked="f" strokecolor="#737373"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">
              <v:textbox>
                <w:txbxContent>
                  <w:p w:rsidR="006D7202" w:rsidRDefault="00432C27" w14:paraId="0465D03F" w14:textId="77777777">
                    <w:pPr>
                      <w:pStyle w:val="Footer"/>
                      <w:pBdr>
                        <w:top w:val="single" w:color="E36C0A" w:sz="24" w:space="1"/>
                        <w:bottom w:val="single" w:color="E36C0A" w:sz="48" w:space="1"/>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sidRPr="00432C27">
                      <w:rPr>
                        <w:b/>
                        <w:bCs/>
                        <w:noProof/>
                      </w:rPr>
                      <w:t>3</w:t>
                    </w:r>
                    <w:r>
                      <w:rPr>
                        <w:b/>
                        <w:bCs/>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ADEB" w14:textId="77777777" w:rsidR="004663AA" w:rsidRDefault="004663AA">
      <w:pPr>
        <w:spacing w:after="0" w:line="240" w:lineRule="auto"/>
      </w:pPr>
      <w:r>
        <w:separator/>
      </w:r>
    </w:p>
  </w:footnote>
  <w:footnote w:type="continuationSeparator" w:id="0">
    <w:p w14:paraId="45766167" w14:textId="77777777" w:rsidR="004663AA" w:rsidRDefault="00466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C14"/>
    <w:multiLevelType w:val="hybridMultilevel"/>
    <w:tmpl w:val="218407A0"/>
    <w:lvl w:ilvl="0" w:tplc="D8B2C04A">
      <w:start w:val="1"/>
      <w:numFmt w:val="bullet"/>
      <w:lvlText w:val=""/>
      <w:lvlJc w:val="left"/>
      <w:pPr>
        <w:ind w:left="720" w:hanging="360"/>
      </w:pPr>
      <w:rPr>
        <w:rFonts w:ascii="Symbol" w:eastAsia="Symbol" w:hAnsi="Symbol" w:cs="Symbol"/>
      </w:rPr>
    </w:lvl>
    <w:lvl w:ilvl="1" w:tplc="59AC912A">
      <w:start w:val="1"/>
      <w:numFmt w:val="bullet"/>
      <w:lvlText w:val="o"/>
      <w:lvlJc w:val="left"/>
      <w:pPr>
        <w:ind w:left="1440" w:hanging="360"/>
      </w:pPr>
      <w:rPr>
        <w:rFonts w:ascii="Courier New" w:eastAsia="Courier New" w:hAnsi="Courier New" w:cs="Courier New"/>
      </w:rPr>
    </w:lvl>
    <w:lvl w:ilvl="2" w:tplc="A63A8CBC">
      <w:start w:val="1"/>
      <w:numFmt w:val="bullet"/>
      <w:lvlText w:val=""/>
      <w:lvlJc w:val="left"/>
      <w:pPr>
        <w:ind w:left="2160" w:hanging="360"/>
      </w:pPr>
      <w:rPr>
        <w:rFonts w:ascii="Wingdings" w:eastAsia="Wingdings" w:hAnsi="Wingdings" w:cs="Wingdings"/>
      </w:rPr>
    </w:lvl>
    <w:lvl w:ilvl="3" w:tplc="9A38C36E">
      <w:start w:val="1"/>
      <w:numFmt w:val="bullet"/>
      <w:lvlText w:val=""/>
      <w:lvlJc w:val="left"/>
      <w:pPr>
        <w:ind w:left="2880" w:hanging="360"/>
      </w:pPr>
      <w:rPr>
        <w:rFonts w:ascii="Symbol" w:eastAsia="Symbol" w:hAnsi="Symbol" w:cs="Symbol"/>
      </w:rPr>
    </w:lvl>
    <w:lvl w:ilvl="4" w:tplc="D6005050">
      <w:start w:val="1"/>
      <w:numFmt w:val="bullet"/>
      <w:lvlText w:val="o"/>
      <w:lvlJc w:val="left"/>
      <w:pPr>
        <w:ind w:left="3600" w:hanging="360"/>
      </w:pPr>
      <w:rPr>
        <w:rFonts w:ascii="Courier New" w:eastAsia="Courier New" w:hAnsi="Courier New" w:cs="Courier New"/>
      </w:rPr>
    </w:lvl>
    <w:lvl w:ilvl="5" w:tplc="8B048428">
      <w:start w:val="1"/>
      <w:numFmt w:val="bullet"/>
      <w:lvlText w:val=""/>
      <w:lvlJc w:val="left"/>
      <w:pPr>
        <w:ind w:left="4320" w:hanging="360"/>
      </w:pPr>
      <w:rPr>
        <w:rFonts w:ascii="Wingdings" w:eastAsia="Wingdings" w:hAnsi="Wingdings" w:cs="Wingdings"/>
      </w:rPr>
    </w:lvl>
    <w:lvl w:ilvl="6" w:tplc="83025EF0">
      <w:start w:val="1"/>
      <w:numFmt w:val="bullet"/>
      <w:lvlText w:val=""/>
      <w:lvlJc w:val="left"/>
      <w:pPr>
        <w:ind w:left="5040" w:hanging="360"/>
      </w:pPr>
      <w:rPr>
        <w:rFonts w:ascii="Symbol" w:eastAsia="Symbol" w:hAnsi="Symbol" w:cs="Symbol"/>
      </w:rPr>
    </w:lvl>
    <w:lvl w:ilvl="7" w:tplc="B2BEC748">
      <w:start w:val="1"/>
      <w:numFmt w:val="bullet"/>
      <w:lvlText w:val="o"/>
      <w:lvlJc w:val="left"/>
      <w:pPr>
        <w:ind w:left="5760" w:hanging="360"/>
      </w:pPr>
      <w:rPr>
        <w:rFonts w:ascii="Courier New" w:eastAsia="Courier New" w:hAnsi="Courier New" w:cs="Courier New"/>
      </w:rPr>
    </w:lvl>
    <w:lvl w:ilvl="8" w:tplc="A552B812">
      <w:start w:val="1"/>
      <w:numFmt w:val="bullet"/>
      <w:lvlText w:val=""/>
      <w:lvlJc w:val="left"/>
      <w:pPr>
        <w:ind w:left="6480" w:hanging="360"/>
      </w:pPr>
      <w:rPr>
        <w:rFonts w:ascii="Wingdings" w:eastAsia="Wingdings" w:hAnsi="Wingdings" w:cs="Wingdings"/>
      </w:rPr>
    </w:lvl>
  </w:abstractNum>
  <w:abstractNum w:abstractNumId="1" w15:restartNumberingAfterBreak="0">
    <w:nsid w:val="04101536"/>
    <w:multiLevelType w:val="hybridMultilevel"/>
    <w:tmpl w:val="C06A3EC0"/>
    <w:lvl w:ilvl="0" w:tplc="BB02F180">
      <w:start w:val="1"/>
      <w:numFmt w:val="bullet"/>
      <w:lvlText w:val=""/>
      <w:lvlJc w:val="left"/>
      <w:pPr>
        <w:ind w:left="720" w:hanging="360"/>
      </w:pPr>
      <w:rPr>
        <w:rFonts w:ascii="Symbol" w:eastAsia="Symbol" w:hAnsi="Symbol" w:cs="Symbol"/>
      </w:rPr>
    </w:lvl>
    <w:lvl w:ilvl="1" w:tplc="3D181A46">
      <w:start w:val="1"/>
      <w:numFmt w:val="bullet"/>
      <w:lvlText w:val="o"/>
      <w:lvlJc w:val="left"/>
      <w:pPr>
        <w:ind w:left="1440" w:hanging="360"/>
      </w:pPr>
      <w:rPr>
        <w:rFonts w:ascii="Courier New" w:eastAsia="Courier New" w:hAnsi="Courier New" w:cs="Courier New"/>
      </w:rPr>
    </w:lvl>
    <w:lvl w:ilvl="2" w:tplc="6C1CE838">
      <w:start w:val="1"/>
      <w:numFmt w:val="bullet"/>
      <w:lvlText w:val=""/>
      <w:lvlJc w:val="left"/>
      <w:pPr>
        <w:ind w:left="2160" w:hanging="360"/>
      </w:pPr>
      <w:rPr>
        <w:rFonts w:ascii="Wingdings" w:eastAsia="Wingdings" w:hAnsi="Wingdings" w:cs="Wingdings"/>
      </w:rPr>
    </w:lvl>
    <w:lvl w:ilvl="3" w:tplc="5AB43BBA">
      <w:start w:val="1"/>
      <w:numFmt w:val="bullet"/>
      <w:lvlText w:val=""/>
      <w:lvlJc w:val="left"/>
      <w:pPr>
        <w:ind w:left="2880" w:hanging="360"/>
      </w:pPr>
      <w:rPr>
        <w:rFonts w:ascii="Symbol" w:eastAsia="Symbol" w:hAnsi="Symbol" w:cs="Symbol"/>
      </w:rPr>
    </w:lvl>
    <w:lvl w:ilvl="4" w:tplc="E1A6353E">
      <w:start w:val="1"/>
      <w:numFmt w:val="bullet"/>
      <w:lvlText w:val="o"/>
      <w:lvlJc w:val="left"/>
      <w:pPr>
        <w:ind w:left="3600" w:hanging="360"/>
      </w:pPr>
      <w:rPr>
        <w:rFonts w:ascii="Courier New" w:eastAsia="Courier New" w:hAnsi="Courier New" w:cs="Courier New"/>
      </w:rPr>
    </w:lvl>
    <w:lvl w:ilvl="5" w:tplc="0BCA7EBC">
      <w:start w:val="1"/>
      <w:numFmt w:val="bullet"/>
      <w:lvlText w:val=""/>
      <w:lvlJc w:val="left"/>
      <w:pPr>
        <w:ind w:left="4320" w:hanging="360"/>
      </w:pPr>
      <w:rPr>
        <w:rFonts w:ascii="Wingdings" w:eastAsia="Wingdings" w:hAnsi="Wingdings" w:cs="Wingdings"/>
      </w:rPr>
    </w:lvl>
    <w:lvl w:ilvl="6" w:tplc="6CF44FC6">
      <w:start w:val="1"/>
      <w:numFmt w:val="bullet"/>
      <w:lvlText w:val=""/>
      <w:lvlJc w:val="left"/>
      <w:pPr>
        <w:ind w:left="5040" w:hanging="360"/>
      </w:pPr>
      <w:rPr>
        <w:rFonts w:ascii="Symbol" w:eastAsia="Symbol" w:hAnsi="Symbol" w:cs="Symbol"/>
      </w:rPr>
    </w:lvl>
    <w:lvl w:ilvl="7" w:tplc="F6887A46">
      <w:start w:val="1"/>
      <w:numFmt w:val="bullet"/>
      <w:lvlText w:val="o"/>
      <w:lvlJc w:val="left"/>
      <w:pPr>
        <w:ind w:left="5760" w:hanging="360"/>
      </w:pPr>
      <w:rPr>
        <w:rFonts w:ascii="Courier New" w:eastAsia="Courier New" w:hAnsi="Courier New" w:cs="Courier New"/>
      </w:rPr>
    </w:lvl>
    <w:lvl w:ilvl="8" w:tplc="4EC426D6">
      <w:start w:val="1"/>
      <w:numFmt w:val="bullet"/>
      <w:lvlText w:val=""/>
      <w:lvlJc w:val="left"/>
      <w:pPr>
        <w:ind w:left="6480" w:hanging="360"/>
      </w:pPr>
      <w:rPr>
        <w:rFonts w:ascii="Wingdings" w:eastAsia="Wingdings" w:hAnsi="Wingdings" w:cs="Wingdings"/>
      </w:rPr>
    </w:lvl>
  </w:abstractNum>
  <w:abstractNum w:abstractNumId="2" w15:restartNumberingAfterBreak="0">
    <w:nsid w:val="06341F4D"/>
    <w:multiLevelType w:val="hybridMultilevel"/>
    <w:tmpl w:val="EAD23BB6"/>
    <w:lvl w:ilvl="0" w:tplc="40F8DA78">
      <w:start w:val="1"/>
      <w:numFmt w:val="bullet"/>
      <w:lvlText w:val=""/>
      <w:lvlJc w:val="left"/>
      <w:pPr>
        <w:ind w:left="720" w:hanging="360"/>
      </w:pPr>
      <w:rPr>
        <w:rFonts w:ascii="Symbol" w:eastAsia="Symbol" w:hAnsi="Symbol" w:cs="Symbol"/>
      </w:rPr>
    </w:lvl>
    <w:lvl w:ilvl="1" w:tplc="B28082E6">
      <w:start w:val="1"/>
      <w:numFmt w:val="bullet"/>
      <w:lvlText w:val="o"/>
      <w:lvlJc w:val="left"/>
      <w:pPr>
        <w:ind w:left="1440" w:hanging="360"/>
      </w:pPr>
      <w:rPr>
        <w:rFonts w:ascii="Courier New" w:eastAsia="Courier New" w:hAnsi="Courier New" w:cs="Courier New"/>
      </w:rPr>
    </w:lvl>
    <w:lvl w:ilvl="2" w:tplc="2B56D8DE">
      <w:start w:val="1"/>
      <w:numFmt w:val="bullet"/>
      <w:lvlText w:val=""/>
      <w:lvlJc w:val="left"/>
      <w:pPr>
        <w:ind w:left="2160" w:hanging="360"/>
      </w:pPr>
      <w:rPr>
        <w:rFonts w:ascii="Wingdings" w:eastAsia="Wingdings" w:hAnsi="Wingdings" w:cs="Wingdings"/>
      </w:rPr>
    </w:lvl>
    <w:lvl w:ilvl="3" w:tplc="75D6F686">
      <w:start w:val="1"/>
      <w:numFmt w:val="bullet"/>
      <w:lvlText w:val=""/>
      <w:lvlJc w:val="left"/>
      <w:pPr>
        <w:ind w:left="2880" w:hanging="360"/>
      </w:pPr>
      <w:rPr>
        <w:rFonts w:ascii="Symbol" w:eastAsia="Symbol" w:hAnsi="Symbol" w:cs="Symbol"/>
      </w:rPr>
    </w:lvl>
    <w:lvl w:ilvl="4" w:tplc="F454BEC4">
      <w:start w:val="1"/>
      <w:numFmt w:val="bullet"/>
      <w:lvlText w:val="o"/>
      <w:lvlJc w:val="left"/>
      <w:pPr>
        <w:ind w:left="3600" w:hanging="360"/>
      </w:pPr>
      <w:rPr>
        <w:rFonts w:ascii="Courier New" w:eastAsia="Courier New" w:hAnsi="Courier New" w:cs="Courier New"/>
      </w:rPr>
    </w:lvl>
    <w:lvl w:ilvl="5" w:tplc="F014CB02">
      <w:start w:val="1"/>
      <w:numFmt w:val="bullet"/>
      <w:lvlText w:val=""/>
      <w:lvlJc w:val="left"/>
      <w:pPr>
        <w:ind w:left="4320" w:hanging="360"/>
      </w:pPr>
      <w:rPr>
        <w:rFonts w:ascii="Wingdings" w:eastAsia="Wingdings" w:hAnsi="Wingdings" w:cs="Wingdings"/>
      </w:rPr>
    </w:lvl>
    <w:lvl w:ilvl="6" w:tplc="7F4AB57E">
      <w:start w:val="1"/>
      <w:numFmt w:val="bullet"/>
      <w:lvlText w:val=""/>
      <w:lvlJc w:val="left"/>
      <w:pPr>
        <w:ind w:left="5040" w:hanging="360"/>
      </w:pPr>
      <w:rPr>
        <w:rFonts w:ascii="Symbol" w:eastAsia="Symbol" w:hAnsi="Symbol" w:cs="Symbol"/>
      </w:rPr>
    </w:lvl>
    <w:lvl w:ilvl="7" w:tplc="56FEE1FE">
      <w:start w:val="1"/>
      <w:numFmt w:val="bullet"/>
      <w:lvlText w:val="o"/>
      <w:lvlJc w:val="left"/>
      <w:pPr>
        <w:ind w:left="5760" w:hanging="360"/>
      </w:pPr>
      <w:rPr>
        <w:rFonts w:ascii="Courier New" w:eastAsia="Courier New" w:hAnsi="Courier New" w:cs="Courier New"/>
      </w:rPr>
    </w:lvl>
    <w:lvl w:ilvl="8" w:tplc="778EF3F0">
      <w:start w:val="1"/>
      <w:numFmt w:val="bullet"/>
      <w:lvlText w:val=""/>
      <w:lvlJc w:val="left"/>
      <w:pPr>
        <w:ind w:left="6480" w:hanging="360"/>
      </w:pPr>
      <w:rPr>
        <w:rFonts w:ascii="Wingdings" w:eastAsia="Wingdings" w:hAnsi="Wingdings" w:cs="Wingdings"/>
      </w:rPr>
    </w:lvl>
  </w:abstractNum>
  <w:abstractNum w:abstractNumId="3" w15:restartNumberingAfterBreak="0">
    <w:nsid w:val="0693678D"/>
    <w:multiLevelType w:val="hybridMultilevel"/>
    <w:tmpl w:val="DDB609CA"/>
    <w:lvl w:ilvl="0" w:tplc="07E88AC6">
      <w:start w:val="1"/>
      <w:numFmt w:val="decimal"/>
      <w:lvlText w:val="%1."/>
      <w:lvlJc w:val="left"/>
      <w:pPr>
        <w:ind w:left="0" w:firstLine="0"/>
      </w:pPr>
      <w:rPr>
        <w:b/>
        <w:i w:val="0"/>
        <w:strike w:val="0"/>
        <w:dstrike w:val="0"/>
        <w:color w:val="000000"/>
        <w:sz w:val="22"/>
        <w:szCs w:val="22"/>
        <w:u w:val="none" w:color="000000"/>
        <w:effect w:val="none"/>
        <w:bdr w:val="none" w:sz="0" w:space="0" w:color="auto" w:frame="1"/>
        <w:vertAlign w:val="baseline"/>
      </w:rPr>
    </w:lvl>
    <w:lvl w:ilvl="1" w:tplc="8A28B16A">
      <w:start w:val="1"/>
      <w:numFmt w:val="bullet"/>
      <w:lvlText w:val="o"/>
      <w:lvlJc w:val="left"/>
      <w:pPr>
        <w:ind w:left="7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CF24902">
      <w:start w:val="1"/>
      <w:numFmt w:val="bullet"/>
      <w:lvlText w:val="▪"/>
      <w:lvlJc w:val="left"/>
      <w:pPr>
        <w:ind w:left="14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5A6421C">
      <w:start w:val="1"/>
      <w:numFmt w:val="bullet"/>
      <w:lvlText w:val="•"/>
      <w:lvlJc w:val="left"/>
      <w:pPr>
        <w:ind w:left="217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8C0CE88">
      <w:start w:val="1"/>
      <w:numFmt w:val="bullet"/>
      <w:lvlText w:val="o"/>
      <w:lvlJc w:val="left"/>
      <w:pPr>
        <w:ind w:left="28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56415DA">
      <w:start w:val="1"/>
      <w:numFmt w:val="bullet"/>
      <w:lvlText w:val="▪"/>
      <w:lvlJc w:val="left"/>
      <w:pPr>
        <w:ind w:left="36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1CC5A84">
      <w:start w:val="1"/>
      <w:numFmt w:val="bullet"/>
      <w:lvlText w:val="•"/>
      <w:lvlJc w:val="left"/>
      <w:pPr>
        <w:ind w:left="43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01ED36E">
      <w:start w:val="1"/>
      <w:numFmt w:val="bullet"/>
      <w:lvlText w:val="o"/>
      <w:lvlJc w:val="left"/>
      <w:pPr>
        <w:ind w:left="50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68CDD24">
      <w:start w:val="1"/>
      <w:numFmt w:val="bullet"/>
      <w:lvlText w:val="▪"/>
      <w:lvlJc w:val="left"/>
      <w:pPr>
        <w:ind w:left="57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6B15602"/>
    <w:multiLevelType w:val="hybridMultilevel"/>
    <w:tmpl w:val="C186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4752A4"/>
    <w:multiLevelType w:val="hybridMultilevel"/>
    <w:tmpl w:val="6096CD58"/>
    <w:lvl w:ilvl="0" w:tplc="56F8E726">
      <w:start w:val="1"/>
      <w:numFmt w:val="bullet"/>
      <w:lvlText w:val=""/>
      <w:lvlJc w:val="left"/>
      <w:pPr>
        <w:ind w:left="720" w:hanging="360"/>
      </w:pPr>
      <w:rPr>
        <w:rFonts w:ascii="Symbol" w:eastAsia="Symbol" w:hAnsi="Symbol" w:cs="Symbol"/>
      </w:rPr>
    </w:lvl>
    <w:lvl w:ilvl="1" w:tplc="4F4EC718">
      <w:start w:val="1"/>
      <w:numFmt w:val="bullet"/>
      <w:lvlText w:val="o"/>
      <w:lvlJc w:val="left"/>
      <w:pPr>
        <w:ind w:left="1440" w:hanging="360"/>
      </w:pPr>
      <w:rPr>
        <w:rFonts w:ascii="Courier New" w:eastAsia="Courier New" w:hAnsi="Courier New" w:cs="Courier New"/>
      </w:rPr>
    </w:lvl>
    <w:lvl w:ilvl="2" w:tplc="58288C0E">
      <w:start w:val="1"/>
      <w:numFmt w:val="bullet"/>
      <w:lvlText w:val=""/>
      <w:lvlJc w:val="left"/>
      <w:pPr>
        <w:ind w:left="2160" w:hanging="360"/>
      </w:pPr>
      <w:rPr>
        <w:rFonts w:ascii="Wingdings" w:eastAsia="Wingdings" w:hAnsi="Wingdings" w:cs="Wingdings"/>
      </w:rPr>
    </w:lvl>
    <w:lvl w:ilvl="3" w:tplc="8176045A">
      <w:start w:val="1"/>
      <w:numFmt w:val="bullet"/>
      <w:lvlText w:val=""/>
      <w:lvlJc w:val="left"/>
      <w:pPr>
        <w:ind w:left="2880" w:hanging="360"/>
      </w:pPr>
      <w:rPr>
        <w:rFonts w:ascii="Symbol" w:eastAsia="Symbol" w:hAnsi="Symbol" w:cs="Symbol"/>
      </w:rPr>
    </w:lvl>
    <w:lvl w:ilvl="4" w:tplc="2CCC0CC2">
      <w:start w:val="1"/>
      <w:numFmt w:val="bullet"/>
      <w:lvlText w:val="o"/>
      <w:lvlJc w:val="left"/>
      <w:pPr>
        <w:ind w:left="3600" w:hanging="360"/>
      </w:pPr>
      <w:rPr>
        <w:rFonts w:ascii="Courier New" w:eastAsia="Courier New" w:hAnsi="Courier New" w:cs="Courier New"/>
      </w:rPr>
    </w:lvl>
    <w:lvl w:ilvl="5" w:tplc="BAEEEDDE">
      <w:start w:val="1"/>
      <w:numFmt w:val="bullet"/>
      <w:lvlText w:val=""/>
      <w:lvlJc w:val="left"/>
      <w:pPr>
        <w:ind w:left="4320" w:hanging="360"/>
      </w:pPr>
      <w:rPr>
        <w:rFonts w:ascii="Wingdings" w:eastAsia="Wingdings" w:hAnsi="Wingdings" w:cs="Wingdings"/>
      </w:rPr>
    </w:lvl>
    <w:lvl w:ilvl="6" w:tplc="E1B8ED7C">
      <w:start w:val="1"/>
      <w:numFmt w:val="bullet"/>
      <w:lvlText w:val=""/>
      <w:lvlJc w:val="left"/>
      <w:pPr>
        <w:ind w:left="5040" w:hanging="360"/>
      </w:pPr>
      <w:rPr>
        <w:rFonts w:ascii="Symbol" w:eastAsia="Symbol" w:hAnsi="Symbol" w:cs="Symbol"/>
      </w:rPr>
    </w:lvl>
    <w:lvl w:ilvl="7" w:tplc="721E8300">
      <w:start w:val="1"/>
      <w:numFmt w:val="bullet"/>
      <w:lvlText w:val="o"/>
      <w:lvlJc w:val="left"/>
      <w:pPr>
        <w:ind w:left="5760" w:hanging="360"/>
      </w:pPr>
      <w:rPr>
        <w:rFonts w:ascii="Courier New" w:eastAsia="Courier New" w:hAnsi="Courier New" w:cs="Courier New"/>
      </w:rPr>
    </w:lvl>
    <w:lvl w:ilvl="8" w:tplc="F956F806">
      <w:start w:val="1"/>
      <w:numFmt w:val="bullet"/>
      <w:lvlText w:val=""/>
      <w:lvlJc w:val="left"/>
      <w:pPr>
        <w:ind w:left="6480" w:hanging="360"/>
      </w:pPr>
      <w:rPr>
        <w:rFonts w:ascii="Wingdings" w:eastAsia="Wingdings" w:hAnsi="Wingdings" w:cs="Wingdings"/>
      </w:rPr>
    </w:lvl>
  </w:abstractNum>
  <w:abstractNum w:abstractNumId="6" w15:restartNumberingAfterBreak="0">
    <w:nsid w:val="10E563C9"/>
    <w:multiLevelType w:val="hybridMultilevel"/>
    <w:tmpl w:val="C3B2F692"/>
    <w:lvl w:ilvl="0" w:tplc="E78EB4D2">
      <w:start w:val="1"/>
      <w:numFmt w:val="bullet"/>
      <w:lvlText w:val=""/>
      <w:lvlJc w:val="left"/>
      <w:pPr>
        <w:ind w:left="720" w:hanging="360"/>
      </w:pPr>
      <w:rPr>
        <w:rFonts w:ascii="Symbol" w:eastAsia="Symbol" w:hAnsi="Symbol" w:cs="Symbol"/>
      </w:rPr>
    </w:lvl>
    <w:lvl w:ilvl="1" w:tplc="6E60C62C">
      <w:start w:val="1"/>
      <w:numFmt w:val="bullet"/>
      <w:lvlText w:val="o"/>
      <w:lvlJc w:val="left"/>
      <w:pPr>
        <w:ind w:left="1440" w:hanging="360"/>
      </w:pPr>
      <w:rPr>
        <w:rFonts w:ascii="Courier New" w:eastAsia="Courier New" w:hAnsi="Courier New" w:cs="Courier New"/>
      </w:rPr>
    </w:lvl>
    <w:lvl w:ilvl="2" w:tplc="08FAD638">
      <w:start w:val="1"/>
      <w:numFmt w:val="bullet"/>
      <w:lvlText w:val=""/>
      <w:lvlJc w:val="left"/>
      <w:pPr>
        <w:ind w:left="2160" w:hanging="360"/>
      </w:pPr>
      <w:rPr>
        <w:rFonts w:ascii="Wingdings" w:eastAsia="Wingdings" w:hAnsi="Wingdings" w:cs="Wingdings"/>
      </w:rPr>
    </w:lvl>
    <w:lvl w:ilvl="3" w:tplc="B0821EFC">
      <w:start w:val="1"/>
      <w:numFmt w:val="bullet"/>
      <w:lvlText w:val=""/>
      <w:lvlJc w:val="left"/>
      <w:pPr>
        <w:ind w:left="2880" w:hanging="360"/>
      </w:pPr>
      <w:rPr>
        <w:rFonts w:ascii="Symbol" w:eastAsia="Symbol" w:hAnsi="Symbol" w:cs="Symbol"/>
      </w:rPr>
    </w:lvl>
    <w:lvl w:ilvl="4" w:tplc="FBD00926">
      <w:start w:val="1"/>
      <w:numFmt w:val="bullet"/>
      <w:lvlText w:val="o"/>
      <w:lvlJc w:val="left"/>
      <w:pPr>
        <w:ind w:left="3600" w:hanging="360"/>
      </w:pPr>
      <w:rPr>
        <w:rFonts w:ascii="Courier New" w:eastAsia="Courier New" w:hAnsi="Courier New" w:cs="Courier New"/>
      </w:rPr>
    </w:lvl>
    <w:lvl w:ilvl="5" w:tplc="6B60D0D0">
      <w:start w:val="1"/>
      <w:numFmt w:val="bullet"/>
      <w:lvlText w:val=""/>
      <w:lvlJc w:val="left"/>
      <w:pPr>
        <w:ind w:left="4320" w:hanging="360"/>
      </w:pPr>
      <w:rPr>
        <w:rFonts w:ascii="Wingdings" w:eastAsia="Wingdings" w:hAnsi="Wingdings" w:cs="Wingdings"/>
      </w:rPr>
    </w:lvl>
    <w:lvl w:ilvl="6" w:tplc="55D89770">
      <w:start w:val="1"/>
      <w:numFmt w:val="bullet"/>
      <w:lvlText w:val=""/>
      <w:lvlJc w:val="left"/>
      <w:pPr>
        <w:ind w:left="5040" w:hanging="360"/>
      </w:pPr>
      <w:rPr>
        <w:rFonts w:ascii="Symbol" w:eastAsia="Symbol" w:hAnsi="Symbol" w:cs="Symbol"/>
      </w:rPr>
    </w:lvl>
    <w:lvl w:ilvl="7" w:tplc="1FD488BA">
      <w:start w:val="1"/>
      <w:numFmt w:val="bullet"/>
      <w:lvlText w:val="o"/>
      <w:lvlJc w:val="left"/>
      <w:pPr>
        <w:ind w:left="5760" w:hanging="360"/>
      </w:pPr>
      <w:rPr>
        <w:rFonts w:ascii="Courier New" w:eastAsia="Courier New" w:hAnsi="Courier New" w:cs="Courier New"/>
      </w:rPr>
    </w:lvl>
    <w:lvl w:ilvl="8" w:tplc="AE7EA4E4">
      <w:start w:val="1"/>
      <w:numFmt w:val="bullet"/>
      <w:lvlText w:val=""/>
      <w:lvlJc w:val="left"/>
      <w:pPr>
        <w:ind w:left="6480" w:hanging="360"/>
      </w:pPr>
      <w:rPr>
        <w:rFonts w:ascii="Wingdings" w:eastAsia="Wingdings" w:hAnsi="Wingdings" w:cs="Wingdings"/>
      </w:rPr>
    </w:lvl>
  </w:abstractNum>
  <w:abstractNum w:abstractNumId="7" w15:restartNumberingAfterBreak="0">
    <w:nsid w:val="14344ADE"/>
    <w:multiLevelType w:val="hybridMultilevel"/>
    <w:tmpl w:val="DC86C246"/>
    <w:lvl w:ilvl="0" w:tplc="7FA2129A">
      <w:start w:val="1"/>
      <w:numFmt w:val="bullet"/>
      <w:lvlText w:val=""/>
      <w:lvlJc w:val="left"/>
      <w:pPr>
        <w:ind w:left="720" w:hanging="360"/>
      </w:pPr>
      <w:rPr>
        <w:rFonts w:ascii="Symbol" w:eastAsia="Symbol" w:hAnsi="Symbol" w:cs="Symbol"/>
      </w:rPr>
    </w:lvl>
    <w:lvl w:ilvl="1" w:tplc="24845AA8">
      <w:start w:val="1"/>
      <w:numFmt w:val="bullet"/>
      <w:lvlText w:val="o"/>
      <w:lvlJc w:val="left"/>
      <w:pPr>
        <w:ind w:left="1440" w:hanging="360"/>
      </w:pPr>
      <w:rPr>
        <w:rFonts w:ascii="Courier New" w:eastAsia="Courier New" w:hAnsi="Courier New" w:cs="Courier New"/>
      </w:rPr>
    </w:lvl>
    <w:lvl w:ilvl="2" w:tplc="39CA7C56">
      <w:start w:val="1"/>
      <w:numFmt w:val="bullet"/>
      <w:lvlText w:val=""/>
      <w:lvlJc w:val="left"/>
      <w:pPr>
        <w:ind w:left="2160" w:hanging="360"/>
      </w:pPr>
      <w:rPr>
        <w:rFonts w:ascii="Wingdings" w:eastAsia="Wingdings" w:hAnsi="Wingdings" w:cs="Wingdings"/>
      </w:rPr>
    </w:lvl>
    <w:lvl w:ilvl="3" w:tplc="4E80EA6C">
      <w:start w:val="1"/>
      <w:numFmt w:val="bullet"/>
      <w:lvlText w:val=""/>
      <w:lvlJc w:val="left"/>
      <w:pPr>
        <w:ind w:left="2880" w:hanging="360"/>
      </w:pPr>
      <w:rPr>
        <w:rFonts w:ascii="Symbol" w:eastAsia="Symbol" w:hAnsi="Symbol" w:cs="Symbol"/>
      </w:rPr>
    </w:lvl>
    <w:lvl w:ilvl="4" w:tplc="ED1A8DA4">
      <w:start w:val="1"/>
      <w:numFmt w:val="bullet"/>
      <w:lvlText w:val="o"/>
      <w:lvlJc w:val="left"/>
      <w:pPr>
        <w:ind w:left="3600" w:hanging="360"/>
      </w:pPr>
      <w:rPr>
        <w:rFonts w:ascii="Courier New" w:eastAsia="Courier New" w:hAnsi="Courier New" w:cs="Courier New"/>
      </w:rPr>
    </w:lvl>
    <w:lvl w:ilvl="5" w:tplc="32065D1A">
      <w:start w:val="1"/>
      <w:numFmt w:val="bullet"/>
      <w:lvlText w:val=""/>
      <w:lvlJc w:val="left"/>
      <w:pPr>
        <w:ind w:left="4320" w:hanging="360"/>
      </w:pPr>
      <w:rPr>
        <w:rFonts w:ascii="Wingdings" w:eastAsia="Wingdings" w:hAnsi="Wingdings" w:cs="Wingdings"/>
      </w:rPr>
    </w:lvl>
    <w:lvl w:ilvl="6" w:tplc="3678E3D6">
      <w:start w:val="1"/>
      <w:numFmt w:val="bullet"/>
      <w:lvlText w:val=""/>
      <w:lvlJc w:val="left"/>
      <w:pPr>
        <w:ind w:left="5040" w:hanging="360"/>
      </w:pPr>
      <w:rPr>
        <w:rFonts w:ascii="Symbol" w:eastAsia="Symbol" w:hAnsi="Symbol" w:cs="Symbol"/>
      </w:rPr>
    </w:lvl>
    <w:lvl w:ilvl="7" w:tplc="3B56DA88">
      <w:start w:val="1"/>
      <w:numFmt w:val="bullet"/>
      <w:lvlText w:val="o"/>
      <w:lvlJc w:val="left"/>
      <w:pPr>
        <w:ind w:left="5760" w:hanging="360"/>
      </w:pPr>
      <w:rPr>
        <w:rFonts w:ascii="Courier New" w:eastAsia="Courier New" w:hAnsi="Courier New" w:cs="Courier New"/>
      </w:rPr>
    </w:lvl>
    <w:lvl w:ilvl="8" w:tplc="1870F942">
      <w:start w:val="1"/>
      <w:numFmt w:val="bullet"/>
      <w:lvlText w:val=""/>
      <w:lvlJc w:val="left"/>
      <w:pPr>
        <w:ind w:left="6480" w:hanging="360"/>
      </w:pPr>
      <w:rPr>
        <w:rFonts w:ascii="Wingdings" w:eastAsia="Wingdings" w:hAnsi="Wingdings" w:cs="Wingdings"/>
      </w:rPr>
    </w:lvl>
  </w:abstractNum>
  <w:abstractNum w:abstractNumId="8" w15:restartNumberingAfterBreak="0">
    <w:nsid w:val="162E29C2"/>
    <w:multiLevelType w:val="hybridMultilevel"/>
    <w:tmpl w:val="50647294"/>
    <w:lvl w:ilvl="0" w:tplc="3BDA732A">
      <w:start w:val="1"/>
      <w:numFmt w:val="bullet"/>
      <w:lvlText w:val=""/>
      <w:lvlJc w:val="left"/>
      <w:pPr>
        <w:ind w:left="720" w:hanging="360"/>
      </w:pPr>
      <w:rPr>
        <w:rFonts w:ascii="Symbol" w:eastAsia="Symbol" w:hAnsi="Symbol" w:cs="Symbol"/>
      </w:rPr>
    </w:lvl>
    <w:lvl w:ilvl="1" w:tplc="9654A04A">
      <w:start w:val="1"/>
      <w:numFmt w:val="bullet"/>
      <w:lvlText w:val="o"/>
      <w:lvlJc w:val="left"/>
      <w:pPr>
        <w:ind w:left="1440" w:hanging="360"/>
      </w:pPr>
      <w:rPr>
        <w:rFonts w:ascii="Courier New" w:eastAsia="Courier New" w:hAnsi="Courier New" w:cs="Courier New"/>
      </w:rPr>
    </w:lvl>
    <w:lvl w:ilvl="2" w:tplc="A6B28AE6">
      <w:start w:val="1"/>
      <w:numFmt w:val="bullet"/>
      <w:lvlText w:val=""/>
      <w:lvlJc w:val="left"/>
      <w:pPr>
        <w:ind w:left="2160" w:hanging="360"/>
      </w:pPr>
      <w:rPr>
        <w:rFonts w:ascii="Wingdings" w:eastAsia="Wingdings" w:hAnsi="Wingdings" w:cs="Wingdings"/>
      </w:rPr>
    </w:lvl>
    <w:lvl w:ilvl="3" w:tplc="154E901C">
      <w:start w:val="1"/>
      <w:numFmt w:val="bullet"/>
      <w:lvlText w:val=""/>
      <w:lvlJc w:val="left"/>
      <w:pPr>
        <w:ind w:left="2880" w:hanging="360"/>
      </w:pPr>
      <w:rPr>
        <w:rFonts w:ascii="Symbol" w:eastAsia="Symbol" w:hAnsi="Symbol" w:cs="Symbol"/>
      </w:rPr>
    </w:lvl>
    <w:lvl w:ilvl="4" w:tplc="11FE8F5A">
      <w:start w:val="1"/>
      <w:numFmt w:val="bullet"/>
      <w:lvlText w:val="o"/>
      <w:lvlJc w:val="left"/>
      <w:pPr>
        <w:ind w:left="3600" w:hanging="360"/>
      </w:pPr>
      <w:rPr>
        <w:rFonts w:ascii="Courier New" w:eastAsia="Courier New" w:hAnsi="Courier New" w:cs="Courier New"/>
      </w:rPr>
    </w:lvl>
    <w:lvl w:ilvl="5" w:tplc="1172B41E">
      <w:start w:val="1"/>
      <w:numFmt w:val="bullet"/>
      <w:lvlText w:val=""/>
      <w:lvlJc w:val="left"/>
      <w:pPr>
        <w:ind w:left="4320" w:hanging="360"/>
      </w:pPr>
      <w:rPr>
        <w:rFonts w:ascii="Wingdings" w:eastAsia="Wingdings" w:hAnsi="Wingdings" w:cs="Wingdings"/>
      </w:rPr>
    </w:lvl>
    <w:lvl w:ilvl="6" w:tplc="7B6426F2">
      <w:start w:val="1"/>
      <w:numFmt w:val="bullet"/>
      <w:lvlText w:val=""/>
      <w:lvlJc w:val="left"/>
      <w:pPr>
        <w:ind w:left="5040" w:hanging="360"/>
      </w:pPr>
      <w:rPr>
        <w:rFonts w:ascii="Symbol" w:eastAsia="Symbol" w:hAnsi="Symbol" w:cs="Symbol"/>
      </w:rPr>
    </w:lvl>
    <w:lvl w:ilvl="7" w:tplc="9D7AB9FA">
      <w:start w:val="1"/>
      <w:numFmt w:val="bullet"/>
      <w:lvlText w:val="o"/>
      <w:lvlJc w:val="left"/>
      <w:pPr>
        <w:ind w:left="5760" w:hanging="360"/>
      </w:pPr>
      <w:rPr>
        <w:rFonts w:ascii="Courier New" w:eastAsia="Courier New" w:hAnsi="Courier New" w:cs="Courier New"/>
      </w:rPr>
    </w:lvl>
    <w:lvl w:ilvl="8" w:tplc="20469A12">
      <w:start w:val="1"/>
      <w:numFmt w:val="bullet"/>
      <w:lvlText w:val=""/>
      <w:lvlJc w:val="left"/>
      <w:pPr>
        <w:ind w:left="6480" w:hanging="360"/>
      </w:pPr>
      <w:rPr>
        <w:rFonts w:ascii="Wingdings" w:eastAsia="Wingdings" w:hAnsi="Wingdings" w:cs="Wingdings"/>
      </w:rPr>
    </w:lvl>
  </w:abstractNum>
  <w:abstractNum w:abstractNumId="9" w15:restartNumberingAfterBreak="0">
    <w:nsid w:val="165B57ED"/>
    <w:multiLevelType w:val="hybridMultilevel"/>
    <w:tmpl w:val="CF4C2340"/>
    <w:lvl w:ilvl="0" w:tplc="BF9EBDC0">
      <w:start w:val="1"/>
      <w:numFmt w:val="bullet"/>
      <w:lvlText w:val=""/>
      <w:lvlJc w:val="left"/>
      <w:pPr>
        <w:ind w:left="720" w:hanging="360"/>
      </w:pPr>
      <w:rPr>
        <w:rFonts w:ascii="Symbol" w:eastAsia="Symbol" w:hAnsi="Symbol" w:cs="Symbol"/>
      </w:rPr>
    </w:lvl>
    <w:lvl w:ilvl="1" w:tplc="E0AA86C0">
      <w:start w:val="1"/>
      <w:numFmt w:val="bullet"/>
      <w:lvlText w:val="o"/>
      <w:lvlJc w:val="left"/>
      <w:pPr>
        <w:ind w:left="1440" w:hanging="360"/>
      </w:pPr>
      <w:rPr>
        <w:rFonts w:ascii="Courier New" w:eastAsia="Courier New" w:hAnsi="Courier New" w:cs="Courier New"/>
      </w:rPr>
    </w:lvl>
    <w:lvl w:ilvl="2" w:tplc="E0F01786">
      <w:start w:val="1"/>
      <w:numFmt w:val="bullet"/>
      <w:lvlText w:val=""/>
      <w:lvlJc w:val="left"/>
      <w:pPr>
        <w:ind w:left="2160" w:hanging="360"/>
      </w:pPr>
      <w:rPr>
        <w:rFonts w:ascii="Wingdings" w:eastAsia="Wingdings" w:hAnsi="Wingdings" w:cs="Wingdings"/>
      </w:rPr>
    </w:lvl>
    <w:lvl w:ilvl="3" w:tplc="B9BE1FC8">
      <w:start w:val="1"/>
      <w:numFmt w:val="bullet"/>
      <w:lvlText w:val=""/>
      <w:lvlJc w:val="left"/>
      <w:pPr>
        <w:ind w:left="2880" w:hanging="360"/>
      </w:pPr>
      <w:rPr>
        <w:rFonts w:ascii="Symbol" w:eastAsia="Symbol" w:hAnsi="Symbol" w:cs="Symbol"/>
      </w:rPr>
    </w:lvl>
    <w:lvl w:ilvl="4" w:tplc="B32C4D3A">
      <w:start w:val="1"/>
      <w:numFmt w:val="bullet"/>
      <w:lvlText w:val="o"/>
      <w:lvlJc w:val="left"/>
      <w:pPr>
        <w:ind w:left="3600" w:hanging="360"/>
      </w:pPr>
      <w:rPr>
        <w:rFonts w:ascii="Courier New" w:eastAsia="Courier New" w:hAnsi="Courier New" w:cs="Courier New"/>
      </w:rPr>
    </w:lvl>
    <w:lvl w:ilvl="5" w:tplc="FEF6C7E0">
      <w:start w:val="1"/>
      <w:numFmt w:val="bullet"/>
      <w:lvlText w:val=""/>
      <w:lvlJc w:val="left"/>
      <w:pPr>
        <w:ind w:left="4320" w:hanging="360"/>
      </w:pPr>
      <w:rPr>
        <w:rFonts w:ascii="Wingdings" w:eastAsia="Wingdings" w:hAnsi="Wingdings" w:cs="Wingdings"/>
      </w:rPr>
    </w:lvl>
    <w:lvl w:ilvl="6" w:tplc="5DC83370">
      <w:start w:val="1"/>
      <w:numFmt w:val="bullet"/>
      <w:lvlText w:val=""/>
      <w:lvlJc w:val="left"/>
      <w:pPr>
        <w:ind w:left="5040" w:hanging="360"/>
      </w:pPr>
      <w:rPr>
        <w:rFonts w:ascii="Symbol" w:eastAsia="Symbol" w:hAnsi="Symbol" w:cs="Symbol"/>
      </w:rPr>
    </w:lvl>
    <w:lvl w:ilvl="7" w:tplc="DE1EB11E">
      <w:start w:val="1"/>
      <w:numFmt w:val="bullet"/>
      <w:lvlText w:val="o"/>
      <w:lvlJc w:val="left"/>
      <w:pPr>
        <w:ind w:left="5760" w:hanging="360"/>
      </w:pPr>
      <w:rPr>
        <w:rFonts w:ascii="Courier New" w:eastAsia="Courier New" w:hAnsi="Courier New" w:cs="Courier New"/>
      </w:rPr>
    </w:lvl>
    <w:lvl w:ilvl="8" w:tplc="544696B4">
      <w:start w:val="1"/>
      <w:numFmt w:val="bullet"/>
      <w:lvlText w:val=""/>
      <w:lvlJc w:val="left"/>
      <w:pPr>
        <w:ind w:left="6480" w:hanging="360"/>
      </w:pPr>
      <w:rPr>
        <w:rFonts w:ascii="Wingdings" w:eastAsia="Wingdings" w:hAnsi="Wingdings" w:cs="Wingdings"/>
      </w:rPr>
    </w:lvl>
  </w:abstractNum>
  <w:abstractNum w:abstractNumId="10" w15:restartNumberingAfterBreak="0">
    <w:nsid w:val="1D655B16"/>
    <w:multiLevelType w:val="hybridMultilevel"/>
    <w:tmpl w:val="66A09DF0"/>
    <w:lvl w:ilvl="0" w:tplc="6DC493A8">
      <w:start w:val="1"/>
      <w:numFmt w:val="bullet"/>
      <w:lvlText w:val=""/>
      <w:lvlJc w:val="left"/>
      <w:pPr>
        <w:ind w:left="720" w:hanging="360"/>
      </w:pPr>
      <w:rPr>
        <w:rFonts w:ascii="Symbol" w:eastAsia="Symbol" w:hAnsi="Symbol" w:cs="Symbol"/>
      </w:rPr>
    </w:lvl>
    <w:lvl w:ilvl="1" w:tplc="2D1ABB72">
      <w:start w:val="1"/>
      <w:numFmt w:val="bullet"/>
      <w:lvlText w:val="o"/>
      <w:lvlJc w:val="left"/>
      <w:pPr>
        <w:ind w:left="1440" w:hanging="360"/>
      </w:pPr>
      <w:rPr>
        <w:rFonts w:ascii="Courier New" w:eastAsia="Courier New" w:hAnsi="Courier New" w:cs="Courier New"/>
      </w:rPr>
    </w:lvl>
    <w:lvl w:ilvl="2" w:tplc="8F9CD00C">
      <w:start w:val="1"/>
      <w:numFmt w:val="bullet"/>
      <w:lvlText w:val=""/>
      <w:lvlJc w:val="left"/>
      <w:pPr>
        <w:ind w:left="2160" w:hanging="360"/>
      </w:pPr>
      <w:rPr>
        <w:rFonts w:ascii="Wingdings" w:eastAsia="Wingdings" w:hAnsi="Wingdings" w:cs="Wingdings"/>
      </w:rPr>
    </w:lvl>
    <w:lvl w:ilvl="3" w:tplc="F1A8649E">
      <w:start w:val="1"/>
      <w:numFmt w:val="bullet"/>
      <w:lvlText w:val=""/>
      <w:lvlJc w:val="left"/>
      <w:pPr>
        <w:ind w:left="2880" w:hanging="360"/>
      </w:pPr>
      <w:rPr>
        <w:rFonts w:ascii="Symbol" w:eastAsia="Symbol" w:hAnsi="Symbol" w:cs="Symbol"/>
      </w:rPr>
    </w:lvl>
    <w:lvl w:ilvl="4" w:tplc="96967BF8">
      <w:start w:val="1"/>
      <w:numFmt w:val="bullet"/>
      <w:lvlText w:val="o"/>
      <w:lvlJc w:val="left"/>
      <w:pPr>
        <w:ind w:left="3600" w:hanging="360"/>
      </w:pPr>
      <w:rPr>
        <w:rFonts w:ascii="Courier New" w:eastAsia="Courier New" w:hAnsi="Courier New" w:cs="Courier New"/>
      </w:rPr>
    </w:lvl>
    <w:lvl w:ilvl="5" w:tplc="5E762D44">
      <w:start w:val="1"/>
      <w:numFmt w:val="bullet"/>
      <w:lvlText w:val=""/>
      <w:lvlJc w:val="left"/>
      <w:pPr>
        <w:ind w:left="4320" w:hanging="360"/>
      </w:pPr>
      <w:rPr>
        <w:rFonts w:ascii="Wingdings" w:eastAsia="Wingdings" w:hAnsi="Wingdings" w:cs="Wingdings"/>
      </w:rPr>
    </w:lvl>
    <w:lvl w:ilvl="6" w:tplc="044C3A06">
      <w:start w:val="1"/>
      <w:numFmt w:val="bullet"/>
      <w:lvlText w:val=""/>
      <w:lvlJc w:val="left"/>
      <w:pPr>
        <w:ind w:left="5040" w:hanging="360"/>
      </w:pPr>
      <w:rPr>
        <w:rFonts w:ascii="Symbol" w:eastAsia="Symbol" w:hAnsi="Symbol" w:cs="Symbol"/>
      </w:rPr>
    </w:lvl>
    <w:lvl w:ilvl="7" w:tplc="59A0DEC6">
      <w:start w:val="1"/>
      <w:numFmt w:val="bullet"/>
      <w:lvlText w:val="o"/>
      <w:lvlJc w:val="left"/>
      <w:pPr>
        <w:ind w:left="5760" w:hanging="360"/>
      </w:pPr>
      <w:rPr>
        <w:rFonts w:ascii="Courier New" w:eastAsia="Courier New" w:hAnsi="Courier New" w:cs="Courier New"/>
      </w:rPr>
    </w:lvl>
    <w:lvl w:ilvl="8" w:tplc="F0D6F62C">
      <w:start w:val="1"/>
      <w:numFmt w:val="bullet"/>
      <w:lvlText w:val=""/>
      <w:lvlJc w:val="left"/>
      <w:pPr>
        <w:ind w:left="6480" w:hanging="360"/>
      </w:pPr>
      <w:rPr>
        <w:rFonts w:ascii="Wingdings" w:eastAsia="Wingdings" w:hAnsi="Wingdings" w:cs="Wingdings"/>
      </w:rPr>
    </w:lvl>
  </w:abstractNum>
  <w:abstractNum w:abstractNumId="11" w15:restartNumberingAfterBreak="0">
    <w:nsid w:val="1DAE4D0C"/>
    <w:multiLevelType w:val="hybridMultilevel"/>
    <w:tmpl w:val="3BD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EC71B1"/>
    <w:multiLevelType w:val="hybridMultilevel"/>
    <w:tmpl w:val="ED300918"/>
    <w:lvl w:ilvl="0" w:tplc="2F541EB0">
      <w:start w:val="1"/>
      <w:numFmt w:val="bullet"/>
      <w:lvlText w:val=""/>
      <w:lvlJc w:val="left"/>
      <w:pPr>
        <w:ind w:left="720" w:hanging="360"/>
      </w:pPr>
      <w:rPr>
        <w:rFonts w:ascii="Symbol" w:eastAsia="Symbol" w:hAnsi="Symbol" w:cs="Symbol"/>
      </w:rPr>
    </w:lvl>
    <w:lvl w:ilvl="1" w:tplc="C606860A">
      <w:start w:val="1"/>
      <w:numFmt w:val="bullet"/>
      <w:lvlText w:val="o"/>
      <w:lvlJc w:val="left"/>
      <w:pPr>
        <w:ind w:left="1440" w:hanging="360"/>
      </w:pPr>
      <w:rPr>
        <w:rFonts w:ascii="Courier New" w:eastAsia="Courier New" w:hAnsi="Courier New" w:cs="Courier New"/>
      </w:rPr>
    </w:lvl>
    <w:lvl w:ilvl="2" w:tplc="CF601E6A">
      <w:start w:val="1"/>
      <w:numFmt w:val="bullet"/>
      <w:lvlText w:val=""/>
      <w:lvlJc w:val="left"/>
      <w:pPr>
        <w:ind w:left="2160" w:hanging="360"/>
      </w:pPr>
      <w:rPr>
        <w:rFonts w:ascii="Wingdings" w:eastAsia="Wingdings" w:hAnsi="Wingdings" w:cs="Wingdings"/>
      </w:rPr>
    </w:lvl>
    <w:lvl w:ilvl="3" w:tplc="249485C2">
      <w:start w:val="1"/>
      <w:numFmt w:val="bullet"/>
      <w:lvlText w:val=""/>
      <w:lvlJc w:val="left"/>
      <w:pPr>
        <w:ind w:left="2880" w:hanging="360"/>
      </w:pPr>
      <w:rPr>
        <w:rFonts w:ascii="Symbol" w:eastAsia="Symbol" w:hAnsi="Symbol" w:cs="Symbol"/>
      </w:rPr>
    </w:lvl>
    <w:lvl w:ilvl="4" w:tplc="F6A253C4">
      <w:start w:val="1"/>
      <w:numFmt w:val="bullet"/>
      <w:lvlText w:val="o"/>
      <w:lvlJc w:val="left"/>
      <w:pPr>
        <w:ind w:left="3600" w:hanging="360"/>
      </w:pPr>
      <w:rPr>
        <w:rFonts w:ascii="Courier New" w:eastAsia="Courier New" w:hAnsi="Courier New" w:cs="Courier New"/>
      </w:rPr>
    </w:lvl>
    <w:lvl w:ilvl="5" w:tplc="E7A2D8D6">
      <w:start w:val="1"/>
      <w:numFmt w:val="bullet"/>
      <w:lvlText w:val=""/>
      <w:lvlJc w:val="left"/>
      <w:pPr>
        <w:ind w:left="4320" w:hanging="360"/>
      </w:pPr>
      <w:rPr>
        <w:rFonts w:ascii="Wingdings" w:eastAsia="Wingdings" w:hAnsi="Wingdings" w:cs="Wingdings"/>
      </w:rPr>
    </w:lvl>
    <w:lvl w:ilvl="6" w:tplc="2F58A50C">
      <w:start w:val="1"/>
      <w:numFmt w:val="bullet"/>
      <w:lvlText w:val=""/>
      <w:lvlJc w:val="left"/>
      <w:pPr>
        <w:ind w:left="5040" w:hanging="360"/>
      </w:pPr>
      <w:rPr>
        <w:rFonts w:ascii="Symbol" w:eastAsia="Symbol" w:hAnsi="Symbol" w:cs="Symbol"/>
      </w:rPr>
    </w:lvl>
    <w:lvl w:ilvl="7" w:tplc="2A987878">
      <w:start w:val="1"/>
      <w:numFmt w:val="bullet"/>
      <w:lvlText w:val="o"/>
      <w:lvlJc w:val="left"/>
      <w:pPr>
        <w:ind w:left="5760" w:hanging="360"/>
      </w:pPr>
      <w:rPr>
        <w:rFonts w:ascii="Courier New" w:eastAsia="Courier New" w:hAnsi="Courier New" w:cs="Courier New"/>
      </w:rPr>
    </w:lvl>
    <w:lvl w:ilvl="8" w:tplc="F7F89B02">
      <w:start w:val="1"/>
      <w:numFmt w:val="bullet"/>
      <w:lvlText w:val=""/>
      <w:lvlJc w:val="left"/>
      <w:pPr>
        <w:ind w:left="6480" w:hanging="360"/>
      </w:pPr>
      <w:rPr>
        <w:rFonts w:ascii="Wingdings" w:eastAsia="Wingdings" w:hAnsi="Wingdings" w:cs="Wingdings"/>
      </w:rPr>
    </w:lvl>
  </w:abstractNum>
  <w:abstractNum w:abstractNumId="14" w15:restartNumberingAfterBreak="0">
    <w:nsid w:val="2F725943"/>
    <w:multiLevelType w:val="hybridMultilevel"/>
    <w:tmpl w:val="4A168202"/>
    <w:lvl w:ilvl="0" w:tplc="16BEC09E">
      <w:start w:val="1"/>
      <w:numFmt w:val="bullet"/>
      <w:lvlText w:val=""/>
      <w:lvlJc w:val="left"/>
      <w:pPr>
        <w:ind w:left="720" w:hanging="360"/>
      </w:pPr>
      <w:rPr>
        <w:rFonts w:ascii="Symbol" w:eastAsia="Symbol" w:hAnsi="Symbol" w:cs="Symbol"/>
      </w:rPr>
    </w:lvl>
    <w:lvl w:ilvl="1" w:tplc="E258D3BE">
      <w:start w:val="1"/>
      <w:numFmt w:val="bullet"/>
      <w:lvlText w:val="o"/>
      <w:lvlJc w:val="left"/>
      <w:pPr>
        <w:ind w:left="1440" w:hanging="360"/>
      </w:pPr>
      <w:rPr>
        <w:rFonts w:ascii="Courier New" w:eastAsia="Courier New" w:hAnsi="Courier New" w:cs="Courier New"/>
      </w:rPr>
    </w:lvl>
    <w:lvl w:ilvl="2" w:tplc="D87A57EC">
      <w:start w:val="1"/>
      <w:numFmt w:val="bullet"/>
      <w:lvlText w:val=""/>
      <w:lvlJc w:val="left"/>
      <w:pPr>
        <w:ind w:left="2160" w:hanging="360"/>
      </w:pPr>
      <w:rPr>
        <w:rFonts w:ascii="Wingdings" w:eastAsia="Wingdings" w:hAnsi="Wingdings" w:cs="Wingdings"/>
      </w:rPr>
    </w:lvl>
    <w:lvl w:ilvl="3" w:tplc="6396FE3E">
      <w:start w:val="1"/>
      <w:numFmt w:val="bullet"/>
      <w:lvlText w:val=""/>
      <w:lvlJc w:val="left"/>
      <w:pPr>
        <w:ind w:left="2880" w:hanging="360"/>
      </w:pPr>
      <w:rPr>
        <w:rFonts w:ascii="Symbol" w:eastAsia="Symbol" w:hAnsi="Symbol" w:cs="Symbol"/>
      </w:rPr>
    </w:lvl>
    <w:lvl w:ilvl="4" w:tplc="5F8869D6">
      <w:start w:val="1"/>
      <w:numFmt w:val="bullet"/>
      <w:lvlText w:val="o"/>
      <w:lvlJc w:val="left"/>
      <w:pPr>
        <w:ind w:left="3600" w:hanging="360"/>
      </w:pPr>
      <w:rPr>
        <w:rFonts w:ascii="Courier New" w:eastAsia="Courier New" w:hAnsi="Courier New" w:cs="Courier New"/>
      </w:rPr>
    </w:lvl>
    <w:lvl w:ilvl="5" w:tplc="9E92DC16">
      <w:start w:val="1"/>
      <w:numFmt w:val="bullet"/>
      <w:lvlText w:val=""/>
      <w:lvlJc w:val="left"/>
      <w:pPr>
        <w:ind w:left="4320" w:hanging="360"/>
      </w:pPr>
      <w:rPr>
        <w:rFonts w:ascii="Wingdings" w:eastAsia="Wingdings" w:hAnsi="Wingdings" w:cs="Wingdings"/>
      </w:rPr>
    </w:lvl>
    <w:lvl w:ilvl="6" w:tplc="EC0ABF1A">
      <w:start w:val="1"/>
      <w:numFmt w:val="bullet"/>
      <w:lvlText w:val=""/>
      <w:lvlJc w:val="left"/>
      <w:pPr>
        <w:ind w:left="5040" w:hanging="360"/>
      </w:pPr>
      <w:rPr>
        <w:rFonts w:ascii="Symbol" w:eastAsia="Symbol" w:hAnsi="Symbol" w:cs="Symbol"/>
      </w:rPr>
    </w:lvl>
    <w:lvl w:ilvl="7" w:tplc="C97C3B38">
      <w:start w:val="1"/>
      <w:numFmt w:val="bullet"/>
      <w:lvlText w:val="o"/>
      <w:lvlJc w:val="left"/>
      <w:pPr>
        <w:ind w:left="5760" w:hanging="360"/>
      </w:pPr>
      <w:rPr>
        <w:rFonts w:ascii="Courier New" w:eastAsia="Courier New" w:hAnsi="Courier New" w:cs="Courier New"/>
      </w:rPr>
    </w:lvl>
    <w:lvl w:ilvl="8" w:tplc="52DEAA0A">
      <w:start w:val="1"/>
      <w:numFmt w:val="bullet"/>
      <w:lvlText w:val=""/>
      <w:lvlJc w:val="left"/>
      <w:pPr>
        <w:ind w:left="6480" w:hanging="360"/>
      </w:pPr>
      <w:rPr>
        <w:rFonts w:ascii="Wingdings" w:eastAsia="Wingdings" w:hAnsi="Wingdings" w:cs="Wingdings"/>
      </w:rPr>
    </w:lvl>
  </w:abstractNum>
  <w:abstractNum w:abstractNumId="15" w15:restartNumberingAfterBreak="0">
    <w:nsid w:val="38001838"/>
    <w:multiLevelType w:val="hybridMultilevel"/>
    <w:tmpl w:val="86029056"/>
    <w:lvl w:ilvl="0" w:tplc="D722E436">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CE2FCF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FF44D7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DA6D34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F76730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080118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4CCD4A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81A79C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A124F3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40C50479"/>
    <w:multiLevelType w:val="hybridMultilevel"/>
    <w:tmpl w:val="6528160E"/>
    <w:lvl w:ilvl="0" w:tplc="80E2E18C">
      <w:start w:val="1"/>
      <w:numFmt w:val="decimal"/>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226811"/>
    <w:multiLevelType w:val="hybridMultilevel"/>
    <w:tmpl w:val="5CEC2174"/>
    <w:lvl w:ilvl="0" w:tplc="D4185862">
      <w:start w:val="1"/>
      <w:numFmt w:val="bullet"/>
      <w:lvlText w:val=""/>
      <w:lvlJc w:val="left"/>
      <w:pPr>
        <w:ind w:left="720" w:hanging="360"/>
      </w:pPr>
      <w:rPr>
        <w:rFonts w:ascii="Symbol" w:eastAsia="Symbol" w:hAnsi="Symbol" w:cs="Symbol"/>
      </w:rPr>
    </w:lvl>
    <w:lvl w:ilvl="1" w:tplc="322AC5F8">
      <w:start w:val="1"/>
      <w:numFmt w:val="bullet"/>
      <w:lvlText w:val="o"/>
      <w:lvlJc w:val="left"/>
      <w:pPr>
        <w:ind w:left="1440" w:hanging="360"/>
      </w:pPr>
      <w:rPr>
        <w:rFonts w:ascii="Courier New" w:eastAsia="Courier New" w:hAnsi="Courier New" w:cs="Courier New"/>
      </w:rPr>
    </w:lvl>
    <w:lvl w:ilvl="2" w:tplc="49B644D8">
      <w:start w:val="1"/>
      <w:numFmt w:val="bullet"/>
      <w:lvlText w:val=""/>
      <w:lvlJc w:val="left"/>
      <w:pPr>
        <w:ind w:left="2160" w:hanging="360"/>
      </w:pPr>
      <w:rPr>
        <w:rFonts w:ascii="Wingdings" w:eastAsia="Wingdings" w:hAnsi="Wingdings" w:cs="Wingdings"/>
      </w:rPr>
    </w:lvl>
    <w:lvl w:ilvl="3" w:tplc="A3D48614">
      <w:start w:val="1"/>
      <w:numFmt w:val="bullet"/>
      <w:lvlText w:val=""/>
      <w:lvlJc w:val="left"/>
      <w:pPr>
        <w:ind w:left="2880" w:hanging="360"/>
      </w:pPr>
      <w:rPr>
        <w:rFonts w:ascii="Symbol" w:eastAsia="Symbol" w:hAnsi="Symbol" w:cs="Symbol"/>
      </w:rPr>
    </w:lvl>
    <w:lvl w:ilvl="4" w:tplc="1CBCB8A4">
      <w:start w:val="1"/>
      <w:numFmt w:val="bullet"/>
      <w:lvlText w:val="o"/>
      <w:lvlJc w:val="left"/>
      <w:pPr>
        <w:ind w:left="3600" w:hanging="360"/>
      </w:pPr>
      <w:rPr>
        <w:rFonts w:ascii="Courier New" w:eastAsia="Courier New" w:hAnsi="Courier New" w:cs="Courier New"/>
      </w:rPr>
    </w:lvl>
    <w:lvl w:ilvl="5" w:tplc="DF5A03F4">
      <w:start w:val="1"/>
      <w:numFmt w:val="bullet"/>
      <w:lvlText w:val=""/>
      <w:lvlJc w:val="left"/>
      <w:pPr>
        <w:ind w:left="4320" w:hanging="360"/>
      </w:pPr>
      <w:rPr>
        <w:rFonts w:ascii="Wingdings" w:eastAsia="Wingdings" w:hAnsi="Wingdings" w:cs="Wingdings"/>
      </w:rPr>
    </w:lvl>
    <w:lvl w:ilvl="6" w:tplc="152EE2D8">
      <w:start w:val="1"/>
      <w:numFmt w:val="bullet"/>
      <w:lvlText w:val=""/>
      <w:lvlJc w:val="left"/>
      <w:pPr>
        <w:ind w:left="5040" w:hanging="360"/>
      </w:pPr>
      <w:rPr>
        <w:rFonts w:ascii="Symbol" w:eastAsia="Symbol" w:hAnsi="Symbol" w:cs="Symbol"/>
      </w:rPr>
    </w:lvl>
    <w:lvl w:ilvl="7" w:tplc="272AFC4E">
      <w:start w:val="1"/>
      <w:numFmt w:val="bullet"/>
      <w:lvlText w:val="o"/>
      <w:lvlJc w:val="left"/>
      <w:pPr>
        <w:ind w:left="5760" w:hanging="360"/>
      </w:pPr>
      <w:rPr>
        <w:rFonts w:ascii="Courier New" w:eastAsia="Courier New" w:hAnsi="Courier New" w:cs="Courier New"/>
      </w:rPr>
    </w:lvl>
    <w:lvl w:ilvl="8" w:tplc="019AE30C">
      <w:start w:val="1"/>
      <w:numFmt w:val="bullet"/>
      <w:lvlText w:val=""/>
      <w:lvlJc w:val="left"/>
      <w:pPr>
        <w:ind w:left="6480" w:hanging="360"/>
      </w:pPr>
      <w:rPr>
        <w:rFonts w:ascii="Wingdings" w:eastAsia="Wingdings" w:hAnsi="Wingdings" w:cs="Wingdings"/>
      </w:rPr>
    </w:lvl>
  </w:abstractNum>
  <w:abstractNum w:abstractNumId="18" w15:restartNumberingAfterBreak="0">
    <w:nsid w:val="491B41D1"/>
    <w:multiLevelType w:val="hybridMultilevel"/>
    <w:tmpl w:val="7BA84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D7123"/>
    <w:multiLevelType w:val="hybridMultilevel"/>
    <w:tmpl w:val="14CEAAAA"/>
    <w:lvl w:ilvl="0" w:tplc="D33C2A52">
      <w:start w:val="1"/>
      <w:numFmt w:val="bullet"/>
      <w:lvlText w:val=""/>
      <w:lvlJc w:val="left"/>
      <w:pPr>
        <w:ind w:left="720" w:hanging="360"/>
      </w:pPr>
      <w:rPr>
        <w:rFonts w:ascii="Symbol" w:eastAsia="Symbol" w:hAnsi="Symbol" w:cs="Symbol"/>
      </w:rPr>
    </w:lvl>
    <w:lvl w:ilvl="1" w:tplc="06985944">
      <w:start w:val="1"/>
      <w:numFmt w:val="bullet"/>
      <w:lvlText w:val="o"/>
      <w:lvlJc w:val="left"/>
      <w:pPr>
        <w:ind w:left="1440" w:hanging="360"/>
      </w:pPr>
      <w:rPr>
        <w:rFonts w:ascii="Courier New" w:eastAsia="Courier New" w:hAnsi="Courier New" w:cs="Courier New"/>
      </w:rPr>
    </w:lvl>
    <w:lvl w:ilvl="2" w:tplc="F948E0C2">
      <w:start w:val="1"/>
      <w:numFmt w:val="bullet"/>
      <w:lvlText w:val=""/>
      <w:lvlJc w:val="left"/>
      <w:pPr>
        <w:ind w:left="2160" w:hanging="360"/>
      </w:pPr>
      <w:rPr>
        <w:rFonts w:ascii="Wingdings" w:eastAsia="Wingdings" w:hAnsi="Wingdings" w:cs="Wingdings"/>
      </w:rPr>
    </w:lvl>
    <w:lvl w:ilvl="3" w:tplc="32D6B958">
      <w:start w:val="1"/>
      <w:numFmt w:val="bullet"/>
      <w:lvlText w:val=""/>
      <w:lvlJc w:val="left"/>
      <w:pPr>
        <w:ind w:left="2880" w:hanging="360"/>
      </w:pPr>
      <w:rPr>
        <w:rFonts w:ascii="Symbol" w:eastAsia="Symbol" w:hAnsi="Symbol" w:cs="Symbol"/>
      </w:rPr>
    </w:lvl>
    <w:lvl w:ilvl="4" w:tplc="FFFC257A">
      <w:start w:val="1"/>
      <w:numFmt w:val="bullet"/>
      <w:lvlText w:val="o"/>
      <w:lvlJc w:val="left"/>
      <w:pPr>
        <w:ind w:left="3600" w:hanging="360"/>
      </w:pPr>
      <w:rPr>
        <w:rFonts w:ascii="Courier New" w:eastAsia="Courier New" w:hAnsi="Courier New" w:cs="Courier New"/>
      </w:rPr>
    </w:lvl>
    <w:lvl w:ilvl="5" w:tplc="00F05E2A">
      <w:start w:val="1"/>
      <w:numFmt w:val="bullet"/>
      <w:lvlText w:val=""/>
      <w:lvlJc w:val="left"/>
      <w:pPr>
        <w:ind w:left="4320" w:hanging="360"/>
      </w:pPr>
      <w:rPr>
        <w:rFonts w:ascii="Wingdings" w:eastAsia="Wingdings" w:hAnsi="Wingdings" w:cs="Wingdings"/>
      </w:rPr>
    </w:lvl>
    <w:lvl w:ilvl="6" w:tplc="E72C03EE">
      <w:start w:val="1"/>
      <w:numFmt w:val="bullet"/>
      <w:lvlText w:val=""/>
      <w:lvlJc w:val="left"/>
      <w:pPr>
        <w:ind w:left="5040" w:hanging="360"/>
      </w:pPr>
      <w:rPr>
        <w:rFonts w:ascii="Symbol" w:eastAsia="Symbol" w:hAnsi="Symbol" w:cs="Symbol"/>
      </w:rPr>
    </w:lvl>
    <w:lvl w:ilvl="7" w:tplc="34808D38">
      <w:start w:val="1"/>
      <w:numFmt w:val="bullet"/>
      <w:lvlText w:val="o"/>
      <w:lvlJc w:val="left"/>
      <w:pPr>
        <w:ind w:left="5760" w:hanging="360"/>
      </w:pPr>
      <w:rPr>
        <w:rFonts w:ascii="Courier New" w:eastAsia="Courier New" w:hAnsi="Courier New" w:cs="Courier New"/>
      </w:rPr>
    </w:lvl>
    <w:lvl w:ilvl="8" w:tplc="379E10F0">
      <w:start w:val="1"/>
      <w:numFmt w:val="bullet"/>
      <w:lvlText w:val=""/>
      <w:lvlJc w:val="left"/>
      <w:pPr>
        <w:ind w:left="6480" w:hanging="360"/>
      </w:pPr>
      <w:rPr>
        <w:rFonts w:ascii="Wingdings" w:eastAsia="Wingdings" w:hAnsi="Wingdings" w:cs="Wingdings"/>
      </w:rPr>
    </w:lvl>
  </w:abstractNum>
  <w:abstractNum w:abstractNumId="20" w15:restartNumberingAfterBreak="0">
    <w:nsid w:val="4B81506C"/>
    <w:multiLevelType w:val="hybridMultilevel"/>
    <w:tmpl w:val="FC8E6BEE"/>
    <w:lvl w:ilvl="0" w:tplc="12909F90">
      <w:start w:val="1"/>
      <w:numFmt w:val="bullet"/>
      <w:lvlText w:val=""/>
      <w:lvlJc w:val="left"/>
      <w:pPr>
        <w:ind w:left="720" w:hanging="360"/>
      </w:pPr>
      <w:rPr>
        <w:rFonts w:ascii="Symbol" w:eastAsia="Symbol" w:hAnsi="Symbol" w:cs="Symbol"/>
      </w:rPr>
    </w:lvl>
    <w:lvl w:ilvl="1" w:tplc="C2F6FB7E">
      <w:start w:val="1"/>
      <w:numFmt w:val="bullet"/>
      <w:lvlText w:val="o"/>
      <w:lvlJc w:val="left"/>
      <w:pPr>
        <w:ind w:left="1440" w:hanging="360"/>
      </w:pPr>
      <w:rPr>
        <w:rFonts w:ascii="Courier New" w:eastAsia="Courier New" w:hAnsi="Courier New" w:cs="Courier New"/>
      </w:rPr>
    </w:lvl>
    <w:lvl w:ilvl="2" w:tplc="C6AA1E0E">
      <w:start w:val="1"/>
      <w:numFmt w:val="bullet"/>
      <w:lvlText w:val=""/>
      <w:lvlJc w:val="left"/>
      <w:pPr>
        <w:ind w:left="2160" w:hanging="360"/>
      </w:pPr>
      <w:rPr>
        <w:rFonts w:ascii="Wingdings" w:eastAsia="Wingdings" w:hAnsi="Wingdings" w:cs="Wingdings"/>
      </w:rPr>
    </w:lvl>
    <w:lvl w:ilvl="3" w:tplc="783ACBB2">
      <w:start w:val="1"/>
      <w:numFmt w:val="bullet"/>
      <w:lvlText w:val=""/>
      <w:lvlJc w:val="left"/>
      <w:pPr>
        <w:ind w:left="2880" w:hanging="360"/>
      </w:pPr>
      <w:rPr>
        <w:rFonts w:ascii="Symbol" w:eastAsia="Symbol" w:hAnsi="Symbol" w:cs="Symbol"/>
      </w:rPr>
    </w:lvl>
    <w:lvl w:ilvl="4" w:tplc="14E276D2">
      <w:start w:val="1"/>
      <w:numFmt w:val="bullet"/>
      <w:lvlText w:val="o"/>
      <w:lvlJc w:val="left"/>
      <w:pPr>
        <w:ind w:left="3600" w:hanging="360"/>
      </w:pPr>
      <w:rPr>
        <w:rFonts w:ascii="Courier New" w:eastAsia="Courier New" w:hAnsi="Courier New" w:cs="Courier New"/>
      </w:rPr>
    </w:lvl>
    <w:lvl w:ilvl="5" w:tplc="B35E916A">
      <w:start w:val="1"/>
      <w:numFmt w:val="bullet"/>
      <w:lvlText w:val=""/>
      <w:lvlJc w:val="left"/>
      <w:pPr>
        <w:ind w:left="4320" w:hanging="360"/>
      </w:pPr>
      <w:rPr>
        <w:rFonts w:ascii="Wingdings" w:eastAsia="Wingdings" w:hAnsi="Wingdings" w:cs="Wingdings"/>
      </w:rPr>
    </w:lvl>
    <w:lvl w:ilvl="6" w:tplc="19E60D38">
      <w:start w:val="1"/>
      <w:numFmt w:val="bullet"/>
      <w:lvlText w:val=""/>
      <w:lvlJc w:val="left"/>
      <w:pPr>
        <w:ind w:left="5040" w:hanging="360"/>
      </w:pPr>
      <w:rPr>
        <w:rFonts w:ascii="Symbol" w:eastAsia="Symbol" w:hAnsi="Symbol" w:cs="Symbol"/>
      </w:rPr>
    </w:lvl>
    <w:lvl w:ilvl="7" w:tplc="90965412">
      <w:start w:val="1"/>
      <w:numFmt w:val="bullet"/>
      <w:lvlText w:val="o"/>
      <w:lvlJc w:val="left"/>
      <w:pPr>
        <w:ind w:left="5760" w:hanging="360"/>
      </w:pPr>
      <w:rPr>
        <w:rFonts w:ascii="Courier New" w:eastAsia="Courier New" w:hAnsi="Courier New" w:cs="Courier New"/>
      </w:rPr>
    </w:lvl>
    <w:lvl w:ilvl="8" w:tplc="90BE4EF6">
      <w:start w:val="1"/>
      <w:numFmt w:val="bullet"/>
      <w:lvlText w:val=""/>
      <w:lvlJc w:val="left"/>
      <w:pPr>
        <w:ind w:left="6480" w:hanging="360"/>
      </w:pPr>
      <w:rPr>
        <w:rFonts w:ascii="Wingdings" w:eastAsia="Wingdings" w:hAnsi="Wingdings" w:cs="Wingdings"/>
      </w:rPr>
    </w:lvl>
  </w:abstractNum>
  <w:abstractNum w:abstractNumId="21" w15:restartNumberingAfterBreak="0">
    <w:nsid w:val="4F4F4620"/>
    <w:multiLevelType w:val="hybridMultilevel"/>
    <w:tmpl w:val="051C8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E12437"/>
    <w:multiLevelType w:val="hybridMultilevel"/>
    <w:tmpl w:val="F9E8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4E26E0"/>
    <w:multiLevelType w:val="hybridMultilevel"/>
    <w:tmpl w:val="1D886D1E"/>
    <w:lvl w:ilvl="0" w:tplc="880E262C">
      <w:start w:val="1"/>
      <w:numFmt w:val="bullet"/>
      <w:lvlText w:val=""/>
      <w:lvlJc w:val="left"/>
      <w:pPr>
        <w:ind w:left="720" w:hanging="360"/>
      </w:pPr>
      <w:rPr>
        <w:rFonts w:ascii="Symbol" w:eastAsia="Symbol" w:hAnsi="Symbol" w:cs="Symbol"/>
      </w:rPr>
    </w:lvl>
    <w:lvl w:ilvl="1" w:tplc="F2007B70">
      <w:start w:val="1"/>
      <w:numFmt w:val="bullet"/>
      <w:lvlText w:val="o"/>
      <w:lvlJc w:val="left"/>
      <w:pPr>
        <w:ind w:left="1440" w:hanging="360"/>
      </w:pPr>
      <w:rPr>
        <w:rFonts w:ascii="Courier New" w:eastAsia="Courier New" w:hAnsi="Courier New" w:cs="Courier New"/>
      </w:rPr>
    </w:lvl>
    <w:lvl w:ilvl="2" w:tplc="1A2A0B72">
      <w:start w:val="1"/>
      <w:numFmt w:val="bullet"/>
      <w:lvlText w:val=""/>
      <w:lvlJc w:val="left"/>
      <w:pPr>
        <w:ind w:left="2160" w:hanging="360"/>
      </w:pPr>
      <w:rPr>
        <w:rFonts w:ascii="Wingdings" w:eastAsia="Wingdings" w:hAnsi="Wingdings" w:cs="Wingdings"/>
      </w:rPr>
    </w:lvl>
    <w:lvl w:ilvl="3" w:tplc="629A19F0">
      <w:start w:val="1"/>
      <w:numFmt w:val="bullet"/>
      <w:lvlText w:val=""/>
      <w:lvlJc w:val="left"/>
      <w:pPr>
        <w:ind w:left="2880" w:hanging="360"/>
      </w:pPr>
      <w:rPr>
        <w:rFonts w:ascii="Symbol" w:eastAsia="Symbol" w:hAnsi="Symbol" w:cs="Symbol"/>
      </w:rPr>
    </w:lvl>
    <w:lvl w:ilvl="4" w:tplc="4E547344">
      <w:start w:val="1"/>
      <w:numFmt w:val="bullet"/>
      <w:lvlText w:val="o"/>
      <w:lvlJc w:val="left"/>
      <w:pPr>
        <w:ind w:left="3600" w:hanging="360"/>
      </w:pPr>
      <w:rPr>
        <w:rFonts w:ascii="Courier New" w:eastAsia="Courier New" w:hAnsi="Courier New" w:cs="Courier New"/>
      </w:rPr>
    </w:lvl>
    <w:lvl w:ilvl="5" w:tplc="6A640E96">
      <w:start w:val="1"/>
      <w:numFmt w:val="bullet"/>
      <w:lvlText w:val=""/>
      <w:lvlJc w:val="left"/>
      <w:pPr>
        <w:ind w:left="4320" w:hanging="360"/>
      </w:pPr>
      <w:rPr>
        <w:rFonts w:ascii="Wingdings" w:eastAsia="Wingdings" w:hAnsi="Wingdings" w:cs="Wingdings"/>
      </w:rPr>
    </w:lvl>
    <w:lvl w:ilvl="6" w:tplc="129EBD68">
      <w:start w:val="1"/>
      <w:numFmt w:val="bullet"/>
      <w:lvlText w:val=""/>
      <w:lvlJc w:val="left"/>
      <w:pPr>
        <w:ind w:left="5040" w:hanging="360"/>
      </w:pPr>
      <w:rPr>
        <w:rFonts w:ascii="Symbol" w:eastAsia="Symbol" w:hAnsi="Symbol" w:cs="Symbol"/>
      </w:rPr>
    </w:lvl>
    <w:lvl w:ilvl="7" w:tplc="E0A6EFE0">
      <w:start w:val="1"/>
      <w:numFmt w:val="bullet"/>
      <w:lvlText w:val="o"/>
      <w:lvlJc w:val="left"/>
      <w:pPr>
        <w:ind w:left="5760" w:hanging="360"/>
      </w:pPr>
      <w:rPr>
        <w:rFonts w:ascii="Courier New" w:eastAsia="Courier New" w:hAnsi="Courier New" w:cs="Courier New"/>
      </w:rPr>
    </w:lvl>
    <w:lvl w:ilvl="8" w:tplc="0D9EDF6E">
      <w:start w:val="1"/>
      <w:numFmt w:val="bullet"/>
      <w:lvlText w:val=""/>
      <w:lvlJc w:val="left"/>
      <w:pPr>
        <w:ind w:left="6480" w:hanging="360"/>
      </w:pPr>
      <w:rPr>
        <w:rFonts w:ascii="Wingdings" w:eastAsia="Wingdings" w:hAnsi="Wingdings" w:cs="Wingdings"/>
      </w:rPr>
    </w:lvl>
  </w:abstractNum>
  <w:abstractNum w:abstractNumId="24" w15:restartNumberingAfterBreak="0">
    <w:nsid w:val="54515DCF"/>
    <w:multiLevelType w:val="hybridMultilevel"/>
    <w:tmpl w:val="44AAB0FC"/>
    <w:lvl w:ilvl="0" w:tplc="4C18ADC0">
      <w:start w:val="1"/>
      <w:numFmt w:val="bullet"/>
      <w:lvlText w:val=""/>
      <w:lvlJc w:val="left"/>
      <w:pPr>
        <w:ind w:left="720" w:hanging="360"/>
      </w:pPr>
      <w:rPr>
        <w:rFonts w:ascii="Symbol" w:eastAsia="Symbol" w:hAnsi="Symbol" w:cs="Symbol"/>
      </w:rPr>
    </w:lvl>
    <w:lvl w:ilvl="1" w:tplc="1EE6C150">
      <w:start w:val="1"/>
      <w:numFmt w:val="bullet"/>
      <w:lvlText w:val="o"/>
      <w:lvlJc w:val="left"/>
      <w:pPr>
        <w:ind w:left="1440" w:hanging="360"/>
      </w:pPr>
      <w:rPr>
        <w:rFonts w:ascii="Courier New" w:eastAsia="Courier New" w:hAnsi="Courier New" w:cs="Courier New"/>
      </w:rPr>
    </w:lvl>
    <w:lvl w:ilvl="2" w:tplc="C17A02C6">
      <w:start w:val="1"/>
      <w:numFmt w:val="bullet"/>
      <w:lvlText w:val=""/>
      <w:lvlJc w:val="left"/>
      <w:pPr>
        <w:ind w:left="2160" w:hanging="360"/>
      </w:pPr>
      <w:rPr>
        <w:rFonts w:ascii="Wingdings" w:eastAsia="Wingdings" w:hAnsi="Wingdings" w:cs="Wingdings"/>
      </w:rPr>
    </w:lvl>
    <w:lvl w:ilvl="3" w:tplc="A1EC607C">
      <w:start w:val="1"/>
      <w:numFmt w:val="bullet"/>
      <w:lvlText w:val=""/>
      <w:lvlJc w:val="left"/>
      <w:pPr>
        <w:ind w:left="2880" w:hanging="360"/>
      </w:pPr>
      <w:rPr>
        <w:rFonts w:ascii="Symbol" w:eastAsia="Symbol" w:hAnsi="Symbol" w:cs="Symbol"/>
      </w:rPr>
    </w:lvl>
    <w:lvl w:ilvl="4" w:tplc="E82EC3A8">
      <w:start w:val="1"/>
      <w:numFmt w:val="bullet"/>
      <w:lvlText w:val="o"/>
      <w:lvlJc w:val="left"/>
      <w:pPr>
        <w:ind w:left="3600" w:hanging="360"/>
      </w:pPr>
      <w:rPr>
        <w:rFonts w:ascii="Courier New" w:eastAsia="Courier New" w:hAnsi="Courier New" w:cs="Courier New"/>
      </w:rPr>
    </w:lvl>
    <w:lvl w:ilvl="5" w:tplc="83B084E4">
      <w:start w:val="1"/>
      <w:numFmt w:val="bullet"/>
      <w:lvlText w:val=""/>
      <w:lvlJc w:val="left"/>
      <w:pPr>
        <w:ind w:left="4320" w:hanging="360"/>
      </w:pPr>
      <w:rPr>
        <w:rFonts w:ascii="Wingdings" w:eastAsia="Wingdings" w:hAnsi="Wingdings" w:cs="Wingdings"/>
      </w:rPr>
    </w:lvl>
    <w:lvl w:ilvl="6" w:tplc="AC6E8A48">
      <w:start w:val="1"/>
      <w:numFmt w:val="bullet"/>
      <w:lvlText w:val=""/>
      <w:lvlJc w:val="left"/>
      <w:pPr>
        <w:ind w:left="5040" w:hanging="360"/>
      </w:pPr>
      <w:rPr>
        <w:rFonts w:ascii="Symbol" w:eastAsia="Symbol" w:hAnsi="Symbol" w:cs="Symbol"/>
      </w:rPr>
    </w:lvl>
    <w:lvl w:ilvl="7" w:tplc="669835A8">
      <w:start w:val="1"/>
      <w:numFmt w:val="bullet"/>
      <w:lvlText w:val="o"/>
      <w:lvlJc w:val="left"/>
      <w:pPr>
        <w:ind w:left="5760" w:hanging="360"/>
      </w:pPr>
      <w:rPr>
        <w:rFonts w:ascii="Courier New" w:eastAsia="Courier New" w:hAnsi="Courier New" w:cs="Courier New"/>
      </w:rPr>
    </w:lvl>
    <w:lvl w:ilvl="8" w:tplc="D46A7B34">
      <w:start w:val="1"/>
      <w:numFmt w:val="bullet"/>
      <w:lvlText w:val=""/>
      <w:lvlJc w:val="left"/>
      <w:pPr>
        <w:ind w:left="6480" w:hanging="360"/>
      </w:pPr>
      <w:rPr>
        <w:rFonts w:ascii="Wingdings" w:eastAsia="Wingdings" w:hAnsi="Wingdings" w:cs="Wingdings"/>
      </w:rPr>
    </w:lvl>
  </w:abstractNum>
  <w:abstractNum w:abstractNumId="25" w15:restartNumberingAfterBreak="0">
    <w:nsid w:val="55D76AD2"/>
    <w:multiLevelType w:val="hybridMultilevel"/>
    <w:tmpl w:val="5222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67782"/>
    <w:multiLevelType w:val="hybridMultilevel"/>
    <w:tmpl w:val="1E16BDC8"/>
    <w:lvl w:ilvl="0" w:tplc="244A818E">
      <w:start w:val="1"/>
      <w:numFmt w:val="bullet"/>
      <w:lvlText w:val=""/>
      <w:lvlJc w:val="left"/>
      <w:pPr>
        <w:ind w:left="720" w:hanging="360"/>
      </w:pPr>
      <w:rPr>
        <w:rFonts w:ascii="Symbol" w:eastAsia="Symbol" w:hAnsi="Symbol" w:cs="Symbol"/>
      </w:rPr>
    </w:lvl>
    <w:lvl w:ilvl="1" w:tplc="A01CF1E0">
      <w:start w:val="1"/>
      <w:numFmt w:val="bullet"/>
      <w:lvlText w:val="o"/>
      <w:lvlJc w:val="left"/>
      <w:pPr>
        <w:ind w:left="1440" w:hanging="360"/>
      </w:pPr>
      <w:rPr>
        <w:rFonts w:ascii="Courier New" w:eastAsia="Courier New" w:hAnsi="Courier New" w:cs="Courier New"/>
      </w:rPr>
    </w:lvl>
    <w:lvl w:ilvl="2" w:tplc="D46CC5D8">
      <w:start w:val="1"/>
      <w:numFmt w:val="bullet"/>
      <w:lvlText w:val=""/>
      <w:lvlJc w:val="left"/>
      <w:pPr>
        <w:ind w:left="2160" w:hanging="360"/>
      </w:pPr>
      <w:rPr>
        <w:rFonts w:ascii="Wingdings" w:eastAsia="Wingdings" w:hAnsi="Wingdings" w:cs="Wingdings"/>
      </w:rPr>
    </w:lvl>
    <w:lvl w:ilvl="3" w:tplc="87E03D2C">
      <w:start w:val="1"/>
      <w:numFmt w:val="bullet"/>
      <w:lvlText w:val=""/>
      <w:lvlJc w:val="left"/>
      <w:pPr>
        <w:ind w:left="2880" w:hanging="360"/>
      </w:pPr>
      <w:rPr>
        <w:rFonts w:ascii="Symbol" w:eastAsia="Symbol" w:hAnsi="Symbol" w:cs="Symbol"/>
      </w:rPr>
    </w:lvl>
    <w:lvl w:ilvl="4" w:tplc="4E6E533C">
      <w:start w:val="1"/>
      <w:numFmt w:val="bullet"/>
      <w:lvlText w:val="o"/>
      <w:lvlJc w:val="left"/>
      <w:pPr>
        <w:ind w:left="3600" w:hanging="360"/>
      </w:pPr>
      <w:rPr>
        <w:rFonts w:ascii="Courier New" w:eastAsia="Courier New" w:hAnsi="Courier New" w:cs="Courier New"/>
      </w:rPr>
    </w:lvl>
    <w:lvl w:ilvl="5" w:tplc="B496668C">
      <w:start w:val="1"/>
      <w:numFmt w:val="bullet"/>
      <w:lvlText w:val=""/>
      <w:lvlJc w:val="left"/>
      <w:pPr>
        <w:ind w:left="4320" w:hanging="360"/>
      </w:pPr>
      <w:rPr>
        <w:rFonts w:ascii="Wingdings" w:eastAsia="Wingdings" w:hAnsi="Wingdings" w:cs="Wingdings"/>
      </w:rPr>
    </w:lvl>
    <w:lvl w:ilvl="6" w:tplc="8938AC46">
      <w:start w:val="1"/>
      <w:numFmt w:val="bullet"/>
      <w:lvlText w:val=""/>
      <w:lvlJc w:val="left"/>
      <w:pPr>
        <w:ind w:left="5040" w:hanging="360"/>
      </w:pPr>
      <w:rPr>
        <w:rFonts w:ascii="Symbol" w:eastAsia="Symbol" w:hAnsi="Symbol" w:cs="Symbol"/>
      </w:rPr>
    </w:lvl>
    <w:lvl w:ilvl="7" w:tplc="633E9EDE">
      <w:start w:val="1"/>
      <w:numFmt w:val="bullet"/>
      <w:lvlText w:val="o"/>
      <w:lvlJc w:val="left"/>
      <w:pPr>
        <w:ind w:left="5760" w:hanging="360"/>
      </w:pPr>
      <w:rPr>
        <w:rFonts w:ascii="Courier New" w:eastAsia="Courier New" w:hAnsi="Courier New" w:cs="Courier New"/>
      </w:rPr>
    </w:lvl>
    <w:lvl w:ilvl="8" w:tplc="5336A3C8">
      <w:start w:val="1"/>
      <w:numFmt w:val="bullet"/>
      <w:lvlText w:val=""/>
      <w:lvlJc w:val="left"/>
      <w:pPr>
        <w:ind w:left="6480" w:hanging="360"/>
      </w:pPr>
      <w:rPr>
        <w:rFonts w:ascii="Wingdings" w:eastAsia="Wingdings" w:hAnsi="Wingdings" w:cs="Wingdings"/>
      </w:rPr>
    </w:lvl>
  </w:abstractNum>
  <w:abstractNum w:abstractNumId="27" w15:restartNumberingAfterBreak="0">
    <w:nsid w:val="59C52DA2"/>
    <w:multiLevelType w:val="hybridMultilevel"/>
    <w:tmpl w:val="D06A3086"/>
    <w:lvl w:ilvl="0" w:tplc="C7DA82C2">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372B9"/>
    <w:multiLevelType w:val="hybridMultilevel"/>
    <w:tmpl w:val="F874FB24"/>
    <w:lvl w:ilvl="0" w:tplc="45F074E8">
      <w:start w:val="1"/>
      <w:numFmt w:val="bullet"/>
      <w:lvlText w:val=""/>
      <w:lvlJc w:val="left"/>
      <w:pPr>
        <w:ind w:left="720" w:hanging="360"/>
      </w:pPr>
      <w:rPr>
        <w:rFonts w:ascii="Symbol" w:eastAsia="Symbol" w:hAnsi="Symbol" w:cs="Symbol"/>
      </w:rPr>
    </w:lvl>
    <w:lvl w:ilvl="1" w:tplc="89389AFE">
      <w:start w:val="1"/>
      <w:numFmt w:val="bullet"/>
      <w:lvlText w:val="o"/>
      <w:lvlJc w:val="left"/>
      <w:pPr>
        <w:ind w:left="1440" w:hanging="360"/>
      </w:pPr>
      <w:rPr>
        <w:rFonts w:ascii="Courier New" w:eastAsia="Courier New" w:hAnsi="Courier New" w:cs="Courier New"/>
      </w:rPr>
    </w:lvl>
    <w:lvl w:ilvl="2" w:tplc="7E5C2596">
      <w:start w:val="1"/>
      <w:numFmt w:val="bullet"/>
      <w:lvlText w:val=""/>
      <w:lvlJc w:val="left"/>
      <w:pPr>
        <w:ind w:left="2160" w:hanging="360"/>
      </w:pPr>
      <w:rPr>
        <w:rFonts w:ascii="Wingdings" w:eastAsia="Wingdings" w:hAnsi="Wingdings" w:cs="Wingdings"/>
      </w:rPr>
    </w:lvl>
    <w:lvl w:ilvl="3" w:tplc="3D460E88">
      <w:start w:val="1"/>
      <w:numFmt w:val="bullet"/>
      <w:lvlText w:val=""/>
      <w:lvlJc w:val="left"/>
      <w:pPr>
        <w:ind w:left="2880" w:hanging="360"/>
      </w:pPr>
      <w:rPr>
        <w:rFonts w:ascii="Symbol" w:eastAsia="Symbol" w:hAnsi="Symbol" w:cs="Symbol"/>
      </w:rPr>
    </w:lvl>
    <w:lvl w:ilvl="4" w:tplc="CD14371E">
      <w:start w:val="1"/>
      <w:numFmt w:val="bullet"/>
      <w:lvlText w:val="o"/>
      <w:lvlJc w:val="left"/>
      <w:pPr>
        <w:ind w:left="3600" w:hanging="360"/>
      </w:pPr>
      <w:rPr>
        <w:rFonts w:ascii="Courier New" w:eastAsia="Courier New" w:hAnsi="Courier New" w:cs="Courier New"/>
      </w:rPr>
    </w:lvl>
    <w:lvl w:ilvl="5" w:tplc="E2F8F854">
      <w:start w:val="1"/>
      <w:numFmt w:val="bullet"/>
      <w:lvlText w:val=""/>
      <w:lvlJc w:val="left"/>
      <w:pPr>
        <w:ind w:left="4320" w:hanging="360"/>
      </w:pPr>
      <w:rPr>
        <w:rFonts w:ascii="Wingdings" w:eastAsia="Wingdings" w:hAnsi="Wingdings" w:cs="Wingdings"/>
      </w:rPr>
    </w:lvl>
    <w:lvl w:ilvl="6" w:tplc="31DE68D0">
      <w:start w:val="1"/>
      <w:numFmt w:val="bullet"/>
      <w:lvlText w:val=""/>
      <w:lvlJc w:val="left"/>
      <w:pPr>
        <w:ind w:left="5040" w:hanging="360"/>
      </w:pPr>
      <w:rPr>
        <w:rFonts w:ascii="Symbol" w:eastAsia="Symbol" w:hAnsi="Symbol" w:cs="Symbol"/>
      </w:rPr>
    </w:lvl>
    <w:lvl w:ilvl="7" w:tplc="4E4E92D8">
      <w:start w:val="1"/>
      <w:numFmt w:val="bullet"/>
      <w:lvlText w:val="o"/>
      <w:lvlJc w:val="left"/>
      <w:pPr>
        <w:ind w:left="5760" w:hanging="360"/>
      </w:pPr>
      <w:rPr>
        <w:rFonts w:ascii="Courier New" w:eastAsia="Courier New" w:hAnsi="Courier New" w:cs="Courier New"/>
      </w:rPr>
    </w:lvl>
    <w:lvl w:ilvl="8" w:tplc="F4F29D7A">
      <w:start w:val="1"/>
      <w:numFmt w:val="bullet"/>
      <w:lvlText w:val=""/>
      <w:lvlJc w:val="left"/>
      <w:pPr>
        <w:ind w:left="6480" w:hanging="360"/>
      </w:pPr>
      <w:rPr>
        <w:rFonts w:ascii="Wingdings" w:eastAsia="Wingdings" w:hAnsi="Wingdings" w:cs="Wingdings"/>
      </w:rPr>
    </w:lvl>
  </w:abstractNum>
  <w:abstractNum w:abstractNumId="29" w15:restartNumberingAfterBreak="0">
    <w:nsid w:val="5E397C23"/>
    <w:multiLevelType w:val="hybridMultilevel"/>
    <w:tmpl w:val="56B282FA"/>
    <w:lvl w:ilvl="0" w:tplc="3D241F2C">
      <w:start w:val="1"/>
      <w:numFmt w:val="bullet"/>
      <w:lvlText w:val=""/>
      <w:lvlJc w:val="left"/>
      <w:pPr>
        <w:ind w:left="720" w:hanging="360"/>
      </w:pPr>
      <w:rPr>
        <w:rFonts w:ascii="Symbol" w:eastAsia="Symbol" w:hAnsi="Symbol" w:cs="Symbol"/>
      </w:rPr>
    </w:lvl>
    <w:lvl w:ilvl="1" w:tplc="65FA9A32">
      <w:start w:val="1"/>
      <w:numFmt w:val="bullet"/>
      <w:lvlText w:val="o"/>
      <w:lvlJc w:val="left"/>
      <w:pPr>
        <w:ind w:left="1440" w:hanging="360"/>
      </w:pPr>
      <w:rPr>
        <w:rFonts w:ascii="Courier New" w:eastAsia="Courier New" w:hAnsi="Courier New" w:cs="Courier New"/>
      </w:rPr>
    </w:lvl>
    <w:lvl w:ilvl="2" w:tplc="F06E4CBE">
      <w:start w:val="1"/>
      <w:numFmt w:val="bullet"/>
      <w:lvlText w:val=""/>
      <w:lvlJc w:val="left"/>
      <w:pPr>
        <w:ind w:left="2160" w:hanging="360"/>
      </w:pPr>
      <w:rPr>
        <w:rFonts w:ascii="Wingdings" w:eastAsia="Wingdings" w:hAnsi="Wingdings" w:cs="Wingdings"/>
      </w:rPr>
    </w:lvl>
    <w:lvl w:ilvl="3" w:tplc="6EC26C42">
      <w:start w:val="1"/>
      <w:numFmt w:val="bullet"/>
      <w:lvlText w:val=""/>
      <w:lvlJc w:val="left"/>
      <w:pPr>
        <w:ind w:left="2880" w:hanging="360"/>
      </w:pPr>
      <w:rPr>
        <w:rFonts w:ascii="Symbol" w:eastAsia="Symbol" w:hAnsi="Symbol" w:cs="Symbol"/>
      </w:rPr>
    </w:lvl>
    <w:lvl w:ilvl="4" w:tplc="A834688E">
      <w:start w:val="1"/>
      <w:numFmt w:val="bullet"/>
      <w:lvlText w:val="o"/>
      <w:lvlJc w:val="left"/>
      <w:pPr>
        <w:ind w:left="3600" w:hanging="360"/>
      </w:pPr>
      <w:rPr>
        <w:rFonts w:ascii="Courier New" w:eastAsia="Courier New" w:hAnsi="Courier New" w:cs="Courier New"/>
      </w:rPr>
    </w:lvl>
    <w:lvl w:ilvl="5" w:tplc="A970B9A4">
      <w:start w:val="1"/>
      <w:numFmt w:val="bullet"/>
      <w:lvlText w:val=""/>
      <w:lvlJc w:val="left"/>
      <w:pPr>
        <w:ind w:left="4320" w:hanging="360"/>
      </w:pPr>
      <w:rPr>
        <w:rFonts w:ascii="Wingdings" w:eastAsia="Wingdings" w:hAnsi="Wingdings" w:cs="Wingdings"/>
      </w:rPr>
    </w:lvl>
    <w:lvl w:ilvl="6" w:tplc="6BDEABC2">
      <w:start w:val="1"/>
      <w:numFmt w:val="bullet"/>
      <w:lvlText w:val=""/>
      <w:lvlJc w:val="left"/>
      <w:pPr>
        <w:ind w:left="5040" w:hanging="360"/>
      </w:pPr>
      <w:rPr>
        <w:rFonts w:ascii="Symbol" w:eastAsia="Symbol" w:hAnsi="Symbol" w:cs="Symbol"/>
      </w:rPr>
    </w:lvl>
    <w:lvl w:ilvl="7" w:tplc="C80AC114">
      <w:start w:val="1"/>
      <w:numFmt w:val="bullet"/>
      <w:lvlText w:val="o"/>
      <w:lvlJc w:val="left"/>
      <w:pPr>
        <w:ind w:left="5760" w:hanging="360"/>
      </w:pPr>
      <w:rPr>
        <w:rFonts w:ascii="Courier New" w:eastAsia="Courier New" w:hAnsi="Courier New" w:cs="Courier New"/>
      </w:rPr>
    </w:lvl>
    <w:lvl w:ilvl="8" w:tplc="B352D776">
      <w:start w:val="1"/>
      <w:numFmt w:val="bullet"/>
      <w:lvlText w:val=""/>
      <w:lvlJc w:val="left"/>
      <w:pPr>
        <w:ind w:left="6480" w:hanging="360"/>
      </w:pPr>
      <w:rPr>
        <w:rFonts w:ascii="Wingdings" w:eastAsia="Wingdings" w:hAnsi="Wingdings" w:cs="Wingdings"/>
      </w:rPr>
    </w:lvl>
  </w:abstractNum>
  <w:abstractNum w:abstractNumId="30" w15:restartNumberingAfterBreak="0">
    <w:nsid w:val="5F99318A"/>
    <w:multiLevelType w:val="hybridMultilevel"/>
    <w:tmpl w:val="4DCCFEC0"/>
    <w:lvl w:ilvl="0" w:tplc="A71200A2">
      <w:start w:val="1"/>
      <w:numFmt w:val="bullet"/>
      <w:lvlText w:val=""/>
      <w:lvlJc w:val="left"/>
      <w:pPr>
        <w:ind w:left="720" w:hanging="360"/>
      </w:pPr>
      <w:rPr>
        <w:rFonts w:ascii="Symbol" w:eastAsia="Symbol" w:hAnsi="Symbol" w:cs="Symbol"/>
      </w:rPr>
    </w:lvl>
    <w:lvl w:ilvl="1" w:tplc="A66E3EE6">
      <w:start w:val="1"/>
      <w:numFmt w:val="bullet"/>
      <w:lvlText w:val="o"/>
      <w:lvlJc w:val="left"/>
      <w:pPr>
        <w:ind w:left="1440" w:hanging="360"/>
      </w:pPr>
      <w:rPr>
        <w:rFonts w:ascii="Courier New" w:eastAsia="Courier New" w:hAnsi="Courier New" w:cs="Courier New"/>
      </w:rPr>
    </w:lvl>
    <w:lvl w:ilvl="2" w:tplc="8188C036">
      <w:start w:val="1"/>
      <w:numFmt w:val="bullet"/>
      <w:lvlText w:val=""/>
      <w:lvlJc w:val="left"/>
      <w:pPr>
        <w:ind w:left="2160" w:hanging="360"/>
      </w:pPr>
      <w:rPr>
        <w:rFonts w:ascii="Wingdings" w:eastAsia="Wingdings" w:hAnsi="Wingdings" w:cs="Wingdings"/>
      </w:rPr>
    </w:lvl>
    <w:lvl w:ilvl="3" w:tplc="5F4EAD2A">
      <w:start w:val="1"/>
      <w:numFmt w:val="bullet"/>
      <w:lvlText w:val=""/>
      <w:lvlJc w:val="left"/>
      <w:pPr>
        <w:ind w:left="2880" w:hanging="360"/>
      </w:pPr>
      <w:rPr>
        <w:rFonts w:ascii="Symbol" w:eastAsia="Symbol" w:hAnsi="Symbol" w:cs="Symbol"/>
      </w:rPr>
    </w:lvl>
    <w:lvl w:ilvl="4" w:tplc="B2362FF6">
      <w:start w:val="1"/>
      <w:numFmt w:val="bullet"/>
      <w:lvlText w:val="o"/>
      <w:lvlJc w:val="left"/>
      <w:pPr>
        <w:ind w:left="3600" w:hanging="360"/>
      </w:pPr>
      <w:rPr>
        <w:rFonts w:ascii="Courier New" w:eastAsia="Courier New" w:hAnsi="Courier New" w:cs="Courier New"/>
      </w:rPr>
    </w:lvl>
    <w:lvl w:ilvl="5" w:tplc="6BEA7B48">
      <w:start w:val="1"/>
      <w:numFmt w:val="bullet"/>
      <w:lvlText w:val=""/>
      <w:lvlJc w:val="left"/>
      <w:pPr>
        <w:ind w:left="4320" w:hanging="360"/>
      </w:pPr>
      <w:rPr>
        <w:rFonts w:ascii="Wingdings" w:eastAsia="Wingdings" w:hAnsi="Wingdings" w:cs="Wingdings"/>
      </w:rPr>
    </w:lvl>
    <w:lvl w:ilvl="6" w:tplc="1E74A93C">
      <w:start w:val="1"/>
      <w:numFmt w:val="bullet"/>
      <w:lvlText w:val=""/>
      <w:lvlJc w:val="left"/>
      <w:pPr>
        <w:ind w:left="5040" w:hanging="360"/>
      </w:pPr>
      <w:rPr>
        <w:rFonts w:ascii="Symbol" w:eastAsia="Symbol" w:hAnsi="Symbol" w:cs="Symbol"/>
      </w:rPr>
    </w:lvl>
    <w:lvl w:ilvl="7" w:tplc="068CAB36">
      <w:start w:val="1"/>
      <w:numFmt w:val="bullet"/>
      <w:lvlText w:val="o"/>
      <w:lvlJc w:val="left"/>
      <w:pPr>
        <w:ind w:left="5760" w:hanging="360"/>
      </w:pPr>
      <w:rPr>
        <w:rFonts w:ascii="Courier New" w:eastAsia="Courier New" w:hAnsi="Courier New" w:cs="Courier New"/>
      </w:rPr>
    </w:lvl>
    <w:lvl w:ilvl="8" w:tplc="C71AE276">
      <w:start w:val="1"/>
      <w:numFmt w:val="bullet"/>
      <w:lvlText w:val=""/>
      <w:lvlJc w:val="left"/>
      <w:pPr>
        <w:ind w:left="6480" w:hanging="360"/>
      </w:pPr>
      <w:rPr>
        <w:rFonts w:ascii="Wingdings" w:eastAsia="Wingdings" w:hAnsi="Wingdings" w:cs="Wingdings"/>
      </w:rPr>
    </w:lvl>
  </w:abstractNum>
  <w:abstractNum w:abstractNumId="31" w15:restartNumberingAfterBreak="0">
    <w:nsid w:val="5FA46989"/>
    <w:multiLevelType w:val="hybridMultilevel"/>
    <w:tmpl w:val="0BECD5BC"/>
    <w:lvl w:ilvl="0" w:tplc="17BE1EA8">
      <w:start w:val="1"/>
      <w:numFmt w:val="bullet"/>
      <w:lvlText w:val=""/>
      <w:lvlJc w:val="left"/>
      <w:pPr>
        <w:ind w:left="720" w:hanging="360"/>
      </w:pPr>
      <w:rPr>
        <w:rFonts w:ascii="Symbol" w:eastAsia="Symbol" w:hAnsi="Symbol" w:cs="Symbol"/>
      </w:rPr>
    </w:lvl>
    <w:lvl w:ilvl="1" w:tplc="56FC553A">
      <w:start w:val="1"/>
      <w:numFmt w:val="bullet"/>
      <w:lvlText w:val="o"/>
      <w:lvlJc w:val="left"/>
      <w:pPr>
        <w:ind w:left="1440" w:hanging="360"/>
      </w:pPr>
      <w:rPr>
        <w:rFonts w:ascii="Courier New" w:eastAsia="Courier New" w:hAnsi="Courier New" w:cs="Courier New"/>
      </w:rPr>
    </w:lvl>
    <w:lvl w:ilvl="2" w:tplc="E5881BAC">
      <w:start w:val="1"/>
      <w:numFmt w:val="bullet"/>
      <w:lvlText w:val=""/>
      <w:lvlJc w:val="left"/>
      <w:pPr>
        <w:ind w:left="2160" w:hanging="360"/>
      </w:pPr>
      <w:rPr>
        <w:rFonts w:ascii="Wingdings" w:eastAsia="Wingdings" w:hAnsi="Wingdings" w:cs="Wingdings"/>
      </w:rPr>
    </w:lvl>
    <w:lvl w:ilvl="3" w:tplc="0B0058E2">
      <w:start w:val="1"/>
      <w:numFmt w:val="bullet"/>
      <w:lvlText w:val=""/>
      <w:lvlJc w:val="left"/>
      <w:pPr>
        <w:ind w:left="2880" w:hanging="360"/>
      </w:pPr>
      <w:rPr>
        <w:rFonts w:ascii="Symbol" w:eastAsia="Symbol" w:hAnsi="Symbol" w:cs="Symbol"/>
      </w:rPr>
    </w:lvl>
    <w:lvl w:ilvl="4" w:tplc="518CCD78">
      <w:start w:val="1"/>
      <w:numFmt w:val="bullet"/>
      <w:lvlText w:val="o"/>
      <w:lvlJc w:val="left"/>
      <w:pPr>
        <w:ind w:left="3600" w:hanging="360"/>
      </w:pPr>
      <w:rPr>
        <w:rFonts w:ascii="Courier New" w:eastAsia="Courier New" w:hAnsi="Courier New" w:cs="Courier New"/>
      </w:rPr>
    </w:lvl>
    <w:lvl w:ilvl="5" w:tplc="13005F60">
      <w:start w:val="1"/>
      <w:numFmt w:val="bullet"/>
      <w:lvlText w:val=""/>
      <w:lvlJc w:val="left"/>
      <w:pPr>
        <w:ind w:left="4320" w:hanging="360"/>
      </w:pPr>
      <w:rPr>
        <w:rFonts w:ascii="Wingdings" w:eastAsia="Wingdings" w:hAnsi="Wingdings" w:cs="Wingdings"/>
      </w:rPr>
    </w:lvl>
    <w:lvl w:ilvl="6" w:tplc="5DD641CA">
      <w:start w:val="1"/>
      <w:numFmt w:val="bullet"/>
      <w:lvlText w:val=""/>
      <w:lvlJc w:val="left"/>
      <w:pPr>
        <w:ind w:left="5040" w:hanging="360"/>
      </w:pPr>
      <w:rPr>
        <w:rFonts w:ascii="Symbol" w:eastAsia="Symbol" w:hAnsi="Symbol" w:cs="Symbol"/>
      </w:rPr>
    </w:lvl>
    <w:lvl w:ilvl="7" w:tplc="48241420">
      <w:start w:val="1"/>
      <w:numFmt w:val="bullet"/>
      <w:lvlText w:val="o"/>
      <w:lvlJc w:val="left"/>
      <w:pPr>
        <w:ind w:left="5760" w:hanging="360"/>
      </w:pPr>
      <w:rPr>
        <w:rFonts w:ascii="Courier New" w:eastAsia="Courier New" w:hAnsi="Courier New" w:cs="Courier New"/>
      </w:rPr>
    </w:lvl>
    <w:lvl w:ilvl="8" w:tplc="56A44692">
      <w:start w:val="1"/>
      <w:numFmt w:val="bullet"/>
      <w:lvlText w:val=""/>
      <w:lvlJc w:val="left"/>
      <w:pPr>
        <w:ind w:left="6480" w:hanging="360"/>
      </w:pPr>
      <w:rPr>
        <w:rFonts w:ascii="Wingdings" w:eastAsia="Wingdings" w:hAnsi="Wingdings" w:cs="Wingdings"/>
      </w:rPr>
    </w:lvl>
  </w:abstractNum>
  <w:abstractNum w:abstractNumId="32" w15:restartNumberingAfterBreak="0">
    <w:nsid w:val="61024909"/>
    <w:multiLevelType w:val="hybridMultilevel"/>
    <w:tmpl w:val="1EA2A110"/>
    <w:lvl w:ilvl="0" w:tplc="70107B10">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A28B16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CF2490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5A6421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8C0CE8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56415D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1CC5A8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01ED36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68CDD2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62B335AF"/>
    <w:multiLevelType w:val="hybridMultilevel"/>
    <w:tmpl w:val="1848E19C"/>
    <w:lvl w:ilvl="0" w:tplc="D8A23E9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D658F2"/>
    <w:multiLevelType w:val="hybridMultilevel"/>
    <w:tmpl w:val="F9049D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15:restartNumberingAfterBreak="0">
    <w:nsid w:val="6F601281"/>
    <w:multiLevelType w:val="hybridMultilevel"/>
    <w:tmpl w:val="403E0E12"/>
    <w:lvl w:ilvl="0" w:tplc="0AF488E8">
      <w:start w:val="1"/>
      <w:numFmt w:val="bullet"/>
      <w:lvlText w:val=""/>
      <w:lvlJc w:val="left"/>
      <w:pPr>
        <w:ind w:left="720" w:hanging="360"/>
      </w:pPr>
      <w:rPr>
        <w:rFonts w:ascii="Symbol" w:eastAsia="Symbol" w:hAnsi="Symbol" w:cs="Symbol"/>
      </w:rPr>
    </w:lvl>
    <w:lvl w:ilvl="1" w:tplc="99AA970E">
      <w:start w:val="1"/>
      <w:numFmt w:val="bullet"/>
      <w:lvlText w:val="o"/>
      <w:lvlJc w:val="left"/>
      <w:pPr>
        <w:ind w:left="1440" w:hanging="360"/>
      </w:pPr>
      <w:rPr>
        <w:rFonts w:ascii="Courier New" w:eastAsia="Courier New" w:hAnsi="Courier New" w:cs="Courier New"/>
      </w:rPr>
    </w:lvl>
    <w:lvl w:ilvl="2" w:tplc="935A8724">
      <w:start w:val="1"/>
      <w:numFmt w:val="bullet"/>
      <w:lvlText w:val=""/>
      <w:lvlJc w:val="left"/>
      <w:pPr>
        <w:ind w:left="2160" w:hanging="360"/>
      </w:pPr>
      <w:rPr>
        <w:rFonts w:ascii="Wingdings" w:eastAsia="Wingdings" w:hAnsi="Wingdings" w:cs="Wingdings"/>
      </w:rPr>
    </w:lvl>
    <w:lvl w:ilvl="3" w:tplc="F5324950">
      <w:start w:val="1"/>
      <w:numFmt w:val="bullet"/>
      <w:lvlText w:val=""/>
      <w:lvlJc w:val="left"/>
      <w:pPr>
        <w:ind w:left="2880" w:hanging="360"/>
      </w:pPr>
      <w:rPr>
        <w:rFonts w:ascii="Symbol" w:eastAsia="Symbol" w:hAnsi="Symbol" w:cs="Symbol"/>
      </w:rPr>
    </w:lvl>
    <w:lvl w:ilvl="4" w:tplc="F6BE7DCE">
      <w:start w:val="1"/>
      <w:numFmt w:val="bullet"/>
      <w:lvlText w:val="o"/>
      <w:lvlJc w:val="left"/>
      <w:pPr>
        <w:ind w:left="3600" w:hanging="360"/>
      </w:pPr>
      <w:rPr>
        <w:rFonts w:ascii="Courier New" w:eastAsia="Courier New" w:hAnsi="Courier New" w:cs="Courier New"/>
      </w:rPr>
    </w:lvl>
    <w:lvl w:ilvl="5" w:tplc="BF90B236">
      <w:start w:val="1"/>
      <w:numFmt w:val="bullet"/>
      <w:lvlText w:val=""/>
      <w:lvlJc w:val="left"/>
      <w:pPr>
        <w:ind w:left="4320" w:hanging="360"/>
      </w:pPr>
      <w:rPr>
        <w:rFonts w:ascii="Wingdings" w:eastAsia="Wingdings" w:hAnsi="Wingdings" w:cs="Wingdings"/>
      </w:rPr>
    </w:lvl>
    <w:lvl w:ilvl="6" w:tplc="45926310">
      <w:start w:val="1"/>
      <w:numFmt w:val="bullet"/>
      <w:lvlText w:val=""/>
      <w:lvlJc w:val="left"/>
      <w:pPr>
        <w:ind w:left="5040" w:hanging="360"/>
      </w:pPr>
      <w:rPr>
        <w:rFonts w:ascii="Symbol" w:eastAsia="Symbol" w:hAnsi="Symbol" w:cs="Symbol"/>
      </w:rPr>
    </w:lvl>
    <w:lvl w:ilvl="7" w:tplc="F258A718">
      <w:start w:val="1"/>
      <w:numFmt w:val="bullet"/>
      <w:lvlText w:val="o"/>
      <w:lvlJc w:val="left"/>
      <w:pPr>
        <w:ind w:left="5760" w:hanging="360"/>
      </w:pPr>
      <w:rPr>
        <w:rFonts w:ascii="Courier New" w:eastAsia="Courier New" w:hAnsi="Courier New" w:cs="Courier New"/>
      </w:rPr>
    </w:lvl>
    <w:lvl w:ilvl="8" w:tplc="BCBE5116">
      <w:start w:val="1"/>
      <w:numFmt w:val="bullet"/>
      <w:lvlText w:val=""/>
      <w:lvlJc w:val="left"/>
      <w:pPr>
        <w:ind w:left="6480" w:hanging="360"/>
      </w:pPr>
      <w:rPr>
        <w:rFonts w:ascii="Wingdings" w:eastAsia="Wingdings" w:hAnsi="Wingdings" w:cs="Wingdings"/>
      </w:rPr>
    </w:lvl>
  </w:abstractNum>
  <w:abstractNum w:abstractNumId="36" w15:restartNumberingAfterBreak="0">
    <w:nsid w:val="73D45012"/>
    <w:multiLevelType w:val="hybridMultilevel"/>
    <w:tmpl w:val="377869A2"/>
    <w:lvl w:ilvl="0" w:tplc="D278F8F6">
      <w:start w:val="1"/>
      <w:numFmt w:val="bullet"/>
      <w:lvlText w:val=""/>
      <w:lvlJc w:val="left"/>
      <w:pPr>
        <w:ind w:left="720" w:hanging="360"/>
      </w:pPr>
      <w:rPr>
        <w:rFonts w:ascii="Symbol" w:eastAsia="Symbol" w:hAnsi="Symbol" w:cs="Symbol"/>
      </w:rPr>
    </w:lvl>
    <w:lvl w:ilvl="1" w:tplc="941A415E">
      <w:start w:val="1"/>
      <w:numFmt w:val="bullet"/>
      <w:lvlText w:val="o"/>
      <w:lvlJc w:val="left"/>
      <w:pPr>
        <w:ind w:left="1440" w:hanging="360"/>
      </w:pPr>
      <w:rPr>
        <w:rFonts w:ascii="Courier New" w:eastAsia="Courier New" w:hAnsi="Courier New" w:cs="Courier New"/>
      </w:rPr>
    </w:lvl>
    <w:lvl w:ilvl="2" w:tplc="2EDAEC6C">
      <w:start w:val="1"/>
      <w:numFmt w:val="bullet"/>
      <w:lvlText w:val=""/>
      <w:lvlJc w:val="left"/>
      <w:pPr>
        <w:ind w:left="2160" w:hanging="360"/>
      </w:pPr>
      <w:rPr>
        <w:rFonts w:ascii="Wingdings" w:eastAsia="Wingdings" w:hAnsi="Wingdings" w:cs="Wingdings"/>
      </w:rPr>
    </w:lvl>
    <w:lvl w:ilvl="3" w:tplc="A2425554">
      <w:start w:val="1"/>
      <w:numFmt w:val="bullet"/>
      <w:lvlText w:val=""/>
      <w:lvlJc w:val="left"/>
      <w:pPr>
        <w:ind w:left="2880" w:hanging="360"/>
      </w:pPr>
      <w:rPr>
        <w:rFonts w:ascii="Symbol" w:eastAsia="Symbol" w:hAnsi="Symbol" w:cs="Symbol"/>
      </w:rPr>
    </w:lvl>
    <w:lvl w:ilvl="4" w:tplc="E16EBC5A">
      <w:start w:val="1"/>
      <w:numFmt w:val="bullet"/>
      <w:lvlText w:val="o"/>
      <w:lvlJc w:val="left"/>
      <w:pPr>
        <w:ind w:left="3600" w:hanging="360"/>
      </w:pPr>
      <w:rPr>
        <w:rFonts w:ascii="Courier New" w:eastAsia="Courier New" w:hAnsi="Courier New" w:cs="Courier New"/>
      </w:rPr>
    </w:lvl>
    <w:lvl w:ilvl="5" w:tplc="6DE460E8">
      <w:start w:val="1"/>
      <w:numFmt w:val="bullet"/>
      <w:lvlText w:val=""/>
      <w:lvlJc w:val="left"/>
      <w:pPr>
        <w:ind w:left="4320" w:hanging="360"/>
      </w:pPr>
      <w:rPr>
        <w:rFonts w:ascii="Wingdings" w:eastAsia="Wingdings" w:hAnsi="Wingdings" w:cs="Wingdings"/>
      </w:rPr>
    </w:lvl>
    <w:lvl w:ilvl="6" w:tplc="0BB46AA4">
      <w:start w:val="1"/>
      <w:numFmt w:val="bullet"/>
      <w:lvlText w:val=""/>
      <w:lvlJc w:val="left"/>
      <w:pPr>
        <w:ind w:left="5040" w:hanging="360"/>
      </w:pPr>
      <w:rPr>
        <w:rFonts w:ascii="Symbol" w:eastAsia="Symbol" w:hAnsi="Symbol" w:cs="Symbol"/>
      </w:rPr>
    </w:lvl>
    <w:lvl w:ilvl="7" w:tplc="89260670">
      <w:start w:val="1"/>
      <w:numFmt w:val="bullet"/>
      <w:lvlText w:val="o"/>
      <w:lvlJc w:val="left"/>
      <w:pPr>
        <w:ind w:left="5760" w:hanging="360"/>
      </w:pPr>
      <w:rPr>
        <w:rFonts w:ascii="Courier New" w:eastAsia="Courier New" w:hAnsi="Courier New" w:cs="Courier New"/>
      </w:rPr>
    </w:lvl>
    <w:lvl w:ilvl="8" w:tplc="770463AC">
      <w:start w:val="1"/>
      <w:numFmt w:val="bullet"/>
      <w:lvlText w:val=""/>
      <w:lvlJc w:val="left"/>
      <w:pPr>
        <w:ind w:left="6480" w:hanging="360"/>
      </w:pPr>
      <w:rPr>
        <w:rFonts w:ascii="Wingdings" w:eastAsia="Wingdings" w:hAnsi="Wingdings" w:cs="Wingdings"/>
      </w:rPr>
    </w:lvl>
  </w:abstractNum>
  <w:abstractNum w:abstractNumId="37" w15:restartNumberingAfterBreak="0">
    <w:nsid w:val="74483208"/>
    <w:multiLevelType w:val="hybridMultilevel"/>
    <w:tmpl w:val="164CD10A"/>
    <w:lvl w:ilvl="0" w:tplc="F01296CA">
      <w:start w:val="1"/>
      <w:numFmt w:val="bullet"/>
      <w:lvlText w:val=""/>
      <w:lvlJc w:val="left"/>
      <w:pPr>
        <w:ind w:left="720" w:hanging="360"/>
      </w:pPr>
      <w:rPr>
        <w:rFonts w:ascii="Symbol" w:eastAsia="Symbol" w:hAnsi="Symbol" w:cs="Symbol"/>
      </w:rPr>
    </w:lvl>
    <w:lvl w:ilvl="1" w:tplc="64B00B04">
      <w:start w:val="1"/>
      <w:numFmt w:val="bullet"/>
      <w:lvlText w:val="o"/>
      <w:lvlJc w:val="left"/>
      <w:pPr>
        <w:ind w:left="1440" w:hanging="360"/>
      </w:pPr>
      <w:rPr>
        <w:rFonts w:ascii="Courier New" w:eastAsia="Courier New" w:hAnsi="Courier New" w:cs="Courier New"/>
      </w:rPr>
    </w:lvl>
    <w:lvl w:ilvl="2" w:tplc="091CD332">
      <w:start w:val="1"/>
      <w:numFmt w:val="bullet"/>
      <w:lvlText w:val=""/>
      <w:lvlJc w:val="left"/>
      <w:pPr>
        <w:ind w:left="2160" w:hanging="360"/>
      </w:pPr>
      <w:rPr>
        <w:rFonts w:ascii="Wingdings" w:eastAsia="Wingdings" w:hAnsi="Wingdings" w:cs="Wingdings"/>
      </w:rPr>
    </w:lvl>
    <w:lvl w:ilvl="3" w:tplc="B5643E8C">
      <w:start w:val="1"/>
      <w:numFmt w:val="bullet"/>
      <w:lvlText w:val=""/>
      <w:lvlJc w:val="left"/>
      <w:pPr>
        <w:ind w:left="2880" w:hanging="360"/>
      </w:pPr>
      <w:rPr>
        <w:rFonts w:ascii="Symbol" w:eastAsia="Symbol" w:hAnsi="Symbol" w:cs="Symbol"/>
      </w:rPr>
    </w:lvl>
    <w:lvl w:ilvl="4" w:tplc="D11E24C2">
      <w:start w:val="1"/>
      <w:numFmt w:val="bullet"/>
      <w:lvlText w:val="o"/>
      <w:lvlJc w:val="left"/>
      <w:pPr>
        <w:ind w:left="3600" w:hanging="360"/>
      </w:pPr>
      <w:rPr>
        <w:rFonts w:ascii="Courier New" w:eastAsia="Courier New" w:hAnsi="Courier New" w:cs="Courier New"/>
      </w:rPr>
    </w:lvl>
    <w:lvl w:ilvl="5" w:tplc="72C0B2FA">
      <w:start w:val="1"/>
      <w:numFmt w:val="bullet"/>
      <w:lvlText w:val=""/>
      <w:lvlJc w:val="left"/>
      <w:pPr>
        <w:ind w:left="4320" w:hanging="360"/>
      </w:pPr>
      <w:rPr>
        <w:rFonts w:ascii="Wingdings" w:eastAsia="Wingdings" w:hAnsi="Wingdings" w:cs="Wingdings"/>
      </w:rPr>
    </w:lvl>
    <w:lvl w:ilvl="6" w:tplc="CA3AC54E">
      <w:start w:val="1"/>
      <w:numFmt w:val="bullet"/>
      <w:lvlText w:val=""/>
      <w:lvlJc w:val="left"/>
      <w:pPr>
        <w:ind w:left="5040" w:hanging="360"/>
      </w:pPr>
      <w:rPr>
        <w:rFonts w:ascii="Symbol" w:eastAsia="Symbol" w:hAnsi="Symbol" w:cs="Symbol"/>
      </w:rPr>
    </w:lvl>
    <w:lvl w:ilvl="7" w:tplc="F298775E">
      <w:start w:val="1"/>
      <w:numFmt w:val="bullet"/>
      <w:lvlText w:val="o"/>
      <w:lvlJc w:val="left"/>
      <w:pPr>
        <w:ind w:left="5760" w:hanging="360"/>
      </w:pPr>
      <w:rPr>
        <w:rFonts w:ascii="Courier New" w:eastAsia="Courier New" w:hAnsi="Courier New" w:cs="Courier New"/>
      </w:rPr>
    </w:lvl>
    <w:lvl w:ilvl="8" w:tplc="E99CB852">
      <w:start w:val="1"/>
      <w:numFmt w:val="bullet"/>
      <w:lvlText w:val=""/>
      <w:lvlJc w:val="left"/>
      <w:pPr>
        <w:ind w:left="6480" w:hanging="360"/>
      </w:pPr>
      <w:rPr>
        <w:rFonts w:ascii="Wingdings" w:eastAsia="Wingdings" w:hAnsi="Wingdings" w:cs="Wingdings"/>
      </w:rPr>
    </w:lvl>
  </w:abstractNum>
  <w:abstractNum w:abstractNumId="38" w15:restartNumberingAfterBreak="0">
    <w:nsid w:val="772E77B6"/>
    <w:multiLevelType w:val="hybridMultilevel"/>
    <w:tmpl w:val="BC7EE528"/>
    <w:lvl w:ilvl="0" w:tplc="B3BCA97C">
      <w:start w:val="1"/>
      <w:numFmt w:val="bullet"/>
      <w:lvlText w:val=""/>
      <w:lvlJc w:val="left"/>
      <w:pPr>
        <w:ind w:left="720" w:hanging="360"/>
      </w:pPr>
      <w:rPr>
        <w:rFonts w:ascii="Symbol" w:eastAsia="Symbol" w:hAnsi="Symbol" w:cs="Symbol"/>
      </w:rPr>
    </w:lvl>
    <w:lvl w:ilvl="1" w:tplc="6B4C9AAA">
      <w:start w:val="1"/>
      <w:numFmt w:val="bullet"/>
      <w:lvlText w:val="o"/>
      <w:lvlJc w:val="left"/>
      <w:pPr>
        <w:ind w:left="1440" w:hanging="360"/>
      </w:pPr>
      <w:rPr>
        <w:rFonts w:ascii="Courier New" w:eastAsia="Courier New" w:hAnsi="Courier New" w:cs="Courier New"/>
      </w:rPr>
    </w:lvl>
    <w:lvl w:ilvl="2" w:tplc="1222E4D8">
      <w:start w:val="1"/>
      <w:numFmt w:val="bullet"/>
      <w:lvlText w:val=""/>
      <w:lvlJc w:val="left"/>
      <w:pPr>
        <w:ind w:left="2160" w:hanging="360"/>
      </w:pPr>
      <w:rPr>
        <w:rFonts w:ascii="Wingdings" w:eastAsia="Wingdings" w:hAnsi="Wingdings" w:cs="Wingdings"/>
      </w:rPr>
    </w:lvl>
    <w:lvl w:ilvl="3" w:tplc="AFF03968">
      <w:start w:val="1"/>
      <w:numFmt w:val="bullet"/>
      <w:lvlText w:val=""/>
      <w:lvlJc w:val="left"/>
      <w:pPr>
        <w:ind w:left="2880" w:hanging="360"/>
      </w:pPr>
      <w:rPr>
        <w:rFonts w:ascii="Symbol" w:eastAsia="Symbol" w:hAnsi="Symbol" w:cs="Symbol"/>
      </w:rPr>
    </w:lvl>
    <w:lvl w:ilvl="4" w:tplc="AAC4BC32">
      <w:start w:val="1"/>
      <w:numFmt w:val="bullet"/>
      <w:lvlText w:val="o"/>
      <w:lvlJc w:val="left"/>
      <w:pPr>
        <w:ind w:left="3600" w:hanging="360"/>
      </w:pPr>
      <w:rPr>
        <w:rFonts w:ascii="Courier New" w:eastAsia="Courier New" w:hAnsi="Courier New" w:cs="Courier New"/>
      </w:rPr>
    </w:lvl>
    <w:lvl w:ilvl="5" w:tplc="7F68285C">
      <w:start w:val="1"/>
      <w:numFmt w:val="bullet"/>
      <w:lvlText w:val=""/>
      <w:lvlJc w:val="left"/>
      <w:pPr>
        <w:ind w:left="4320" w:hanging="360"/>
      </w:pPr>
      <w:rPr>
        <w:rFonts w:ascii="Wingdings" w:eastAsia="Wingdings" w:hAnsi="Wingdings" w:cs="Wingdings"/>
      </w:rPr>
    </w:lvl>
    <w:lvl w:ilvl="6" w:tplc="B552C228">
      <w:start w:val="1"/>
      <w:numFmt w:val="bullet"/>
      <w:lvlText w:val=""/>
      <w:lvlJc w:val="left"/>
      <w:pPr>
        <w:ind w:left="5040" w:hanging="360"/>
      </w:pPr>
      <w:rPr>
        <w:rFonts w:ascii="Symbol" w:eastAsia="Symbol" w:hAnsi="Symbol" w:cs="Symbol"/>
      </w:rPr>
    </w:lvl>
    <w:lvl w:ilvl="7" w:tplc="EBA6BC1C">
      <w:start w:val="1"/>
      <w:numFmt w:val="bullet"/>
      <w:lvlText w:val="o"/>
      <w:lvlJc w:val="left"/>
      <w:pPr>
        <w:ind w:left="5760" w:hanging="360"/>
      </w:pPr>
      <w:rPr>
        <w:rFonts w:ascii="Courier New" w:eastAsia="Courier New" w:hAnsi="Courier New" w:cs="Courier New"/>
      </w:rPr>
    </w:lvl>
    <w:lvl w:ilvl="8" w:tplc="30DA688C">
      <w:start w:val="1"/>
      <w:numFmt w:val="bullet"/>
      <w:lvlText w:val=""/>
      <w:lvlJc w:val="left"/>
      <w:pPr>
        <w:ind w:left="6480" w:hanging="360"/>
      </w:pPr>
      <w:rPr>
        <w:rFonts w:ascii="Wingdings" w:eastAsia="Wingdings" w:hAnsi="Wingdings" w:cs="Wingdings"/>
      </w:rPr>
    </w:lvl>
  </w:abstractNum>
  <w:abstractNum w:abstractNumId="39" w15:restartNumberingAfterBreak="0">
    <w:nsid w:val="77FA0467"/>
    <w:multiLevelType w:val="hybridMultilevel"/>
    <w:tmpl w:val="07BC39C4"/>
    <w:lvl w:ilvl="0" w:tplc="9C56282C">
      <w:start w:val="1"/>
      <w:numFmt w:val="bullet"/>
      <w:lvlText w:val=""/>
      <w:lvlJc w:val="left"/>
      <w:pPr>
        <w:ind w:left="720" w:hanging="360"/>
      </w:pPr>
      <w:rPr>
        <w:rFonts w:ascii="Symbol" w:eastAsia="Symbol" w:hAnsi="Symbol" w:cs="Symbol"/>
      </w:rPr>
    </w:lvl>
    <w:lvl w:ilvl="1" w:tplc="8AEC25BA">
      <w:start w:val="1"/>
      <w:numFmt w:val="bullet"/>
      <w:lvlText w:val="o"/>
      <w:lvlJc w:val="left"/>
      <w:pPr>
        <w:ind w:left="1440" w:hanging="360"/>
      </w:pPr>
      <w:rPr>
        <w:rFonts w:ascii="Courier New" w:eastAsia="Courier New" w:hAnsi="Courier New" w:cs="Courier New"/>
      </w:rPr>
    </w:lvl>
    <w:lvl w:ilvl="2" w:tplc="95347E82">
      <w:start w:val="1"/>
      <w:numFmt w:val="bullet"/>
      <w:lvlText w:val=""/>
      <w:lvlJc w:val="left"/>
      <w:pPr>
        <w:ind w:left="2160" w:hanging="360"/>
      </w:pPr>
      <w:rPr>
        <w:rFonts w:ascii="Wingdings" w:eastAsia="Wingdings" w:hAnsi="Wingdings" w:cs="Wingdings"/>
      </w:rPr>
    </w:lvl>
    <w:lvl w:ilvl="3" w:tplc="BEB240AA">
      <w:start w:val="1"/>
      <w:numFmt w:val="bullet"/>
      <w:lvlText w:val=""/>
      <w:lvlJc w:val="left"/>
      <w:pPr>
        <w:ind w:left="2880" w:hanging="360"/>
      </w:pPr>
      <w:rPr>
        <w:rFonts w:ascii="Symbol" w:eastAsia="Symbol" w:hAnsi="Symbol" w:cs="Symbol"/>
      </w:rPr>
    </w:lvl>
    <w:lvl w:ilvl="4" w:tplc="497C7A36">
      <w:start w:val="1"/>
      <w:numFmt w:val="bullet"/>
      <w:lvlText w:val="o"/>
      <w:lvlJc w:val="left"/>
      <w:pPr>
        <w:ind w:left="3600" w:hanging="360"/>
      </w:pPr>
      <w:rPr>
        <w:rFonts w:ascii="Courier New" w:eastAsia="Courier New" w:hAnsi="Courier New" w:cs="Courier New"/>
      </w:rPr>
    </w:lvl>
    <w:lvl w:ilvl="5" w:tplc="0352BC5C">
      <w:start w:val="1"/>
      <w:numFmt w:val="bullet"/>
      <w:lvlText w:val=""/>
      <w:lvlJc w:val="left"/>
      <w:pPr>
        <w:ind w:left="4320" w:hanging="360"/>
      </w:pPr>
      <w:rPr>
        <w:rFonts w:ascii="Wingdings" w:eastAsia="Wingdings" w:hAnsi="Wingdings" w:cs="Wingdings"/>
      </w:rPr>
    </w:lvl>
    <w:lvl w:ilvl="6" w:tplc="9C8086F2">
      <w:start w:val="1"/>
      <w:numFmt w:val="bullet"/>
      <w:lvlText w:val=""/>
      <w:lvlJc w:val="left"/>
      <w:pPr>
        <w:ind w:left="5040" w:hanging="360"/>
      </w:pPr>
      <w:rPr>
        <w:rFonts w:ascii="Symbol" w:eastAsia="Symbol" w:hAnsi="Symbol" w:cs="Symbol"/>
      </w:rPr>
    </w:lvl>
    <w:lvl w:ilvl="7" w:tplc="65B09B4C">
      <w:start w:val="1"/>
      <w:numFmt w:val="bullet"/>
      <w:lvlText w:val="o"/>
      <w:lvlJc w:val="left"/>
      <w:pPr>
        <w:ind w:left="5760" w:hanging="360"/>
      </w:pPr>
      <w:rPr>
        <w:rFonts w:ascii="Courier New" w:eastAsia="Courier New" w:hAnsi="Courier New" w:cs="Courier New"/>
      </w:rPr>
    </w:lvl>
    <w:lvl w:ilvl="8" w:tplc="6254B4AC">
      <w:start w:val="1"/>
      <w:numFmt w:val="bullet"/>
      <w:lvlText w:val=""/>
      <w:lvlJc w:val="left"/>
      <w:pPr>
        <w:ind w:left="6480" w:hanging="360"/>
      </w:pPr>
      <w:rPr>
        <w:rFonts w:ascii="Wingdings" w:eastAsia="Wingdings" w:hAnsi="Wingdings" w:cs="Wingdings"/>
      </w:rPr>
    </w:lvl>
  </w:abstractNum>
  <w:abstractNum w:abstractNumId="40" w15:restartNumberingAfterBreak="0">
    <w:nsid w:val="7C9C3E41"/>
    <w:multiLevelType w:val="hybridMultilevel"/>
    <w:tmpl w:val="1D525086"/>
    <w:lvl w:ilvl="0" w:tplc="B69AB662">
      <w:start w:val="1"/>
      <w:numFmt w:val="bullet"/>
      <w:lvlText w:val=""/>
      <w:lvlJc w:val="left"/>
      <w:pPr>
        <w:ind w:left="720" w:hanging="360"/>
      </w:pPr>
      <w:rPr>
        <w:rFonts w:ascii="Symbol" w:eastAsia="Symbol" w:hAnsi="Symbol" w:cs="Symbol"/>
      </w:rPr>
    </w:lvl>
    <w:lvl w:ilvl="1" w:tplc="750E3A46">
      <w:start w:val="1"/>
      <w:numFmt w:val="bullet"/>
      <w:lvlText w:val="o"/>
      <w:lvlJc w:val="left"/>
      <w:pPr>
        <w:ind w:left="1440" w:hanging="360"/>
      </w:pPr>
      <w:rPr>
        <w:rFonts w:ascii="Courier New" w:eastAsia="Courier New" w:hAnsi="Courier New" w:cs="Courier New"/>
      </w:rPr>
    </w:lvl>
    <w:lvl w:ilvl="2" w:tplc="FFDA01C2">
      <w:start w:val="1"/>
      <w:numFmt w:val="bullet"/>
      <w:lvlText w:val=""/>
      <w:lvlJc w:val="left"/>
      <w:pPr>
        <w:ind w:left="2160" w:hanging="360"/>
      </w:pPr>
      <w:rPr>
        <w:rFonts w:ascii="Wingdings" w:eastAsia="Wingdings" w:hAnsi="Wingdings" w:cs="Wingdings"/>
      </w:rPr>
    </w:lvl>
    <w:lvl w:ilvl="3" w:tplc="F12CD056">
      <w:start w:val="1"/>
      <w:numFmt w:val="bullet"/>
      <w:lvlText w:val=""/>
      <w:lvlJc w:val="left"/>
      <w:pPr>
        <w:ind w:left="2880" w:hanging="360"/>
      </w:pPr>
      <w:rPr>
        <w:rFonts w:ascii="Symbol" w:eastAsia="Symbol" w:hAnsi="Symbol" w:cs="Symbol"/>
      </w:rPr>
    </w:lvl>
    <w:lvl w:ilvl="4" w:tplc="2F2C3076">
      <w:start w:val="1"/>
      <w:numFmt w:val="bullet"/>
      <w:lvlText w:val="o"/>
      <w:lvlJc w:val="left"/>
      <w:pPr>
        <w:ind w:left="3600" w:hanging="360"/>
      </w:pPr>
      <w:rPr>
        <w:rFonts w:ascii="Courier New" w:eastAsia="Courier New" w:hAnsi="Courier New" w:cs="Courier New"/>
      </w:rPr>
    </w:lvl>
    <w:lvl w:ilvl="5" w:tplc="7D6E7848">
      <w:start w:val="1"/>
      <w:numFmt w:val="bullet"/>
      <w:lvlText w:val=""/>
      <w:lvlJc w:val="left"/>
      <w:pPr>
        <w:ind w:left="4320" w:hanging="360"/>
      </w:pPr>
      <w:rPr>
        <w:rFonts w:ascii="Wingdings" w:eastAsia="Wingdings" w:hAnsi="Wingdings" w:cs="Wingdings"/>
      </w:rPr>
    </w:lvl>
    <w:lvl w:ilvl="6" w:tplc="FEC096B4">
      <w:start w:val="1"/>
      <w:numFmt w:val="bullet"/>
      <w:lvlText w:val=""/>
      <w:lvlJc w:val="left"/>
      <w:pPr>
        <w:ind w:left="5040" w:hanging="360"/>
      </w:pPr>
      <w:rPr>
        <w:rFonts w:ascii="Symbol" w:eastAsia="Symbol" w:hAnsi="Symbol" w:cs="Symbol"/>
      </w:rPr>
    </w:lvl>
    <w:lvl w:ilvl="7" w:tplc="F058F208">
      <w:start w:val="1"/>
      <w:numFmt w:val="bullet"/>
      <w:lvlText w:val="o"/>
      <w:lvlJc w:val="left"/>
      <w:pPr>
        <w:ind w:left="5760" w:hanging="360"/>
      </w:pPr>
      <w:rPr>
        <w:rFonts w:ascii="Courier New" w:eastAsia="Courier New" w:hAnsi="Courier New" w:cs="Courier New"/>
      </w:rPr>
    </w:lvl>
    <w:lvl w:ilvl="8" w:tplc="C268A8EA">
      <w:start w:val="1"/>
      <w:numFmt w:val="bullet"/>
      <w:lvlText w:val=""/>
      <w:lvlJc w:val="left"/>
      <w:pPr>
        <w:ind w:left="6480" w:hanging="360"/>
      </w:pPr>
      <w:rPr>
        <w:rFonts w:ascii="Wingdings" w:eastAsia="Wingdings" w:hAnsi="Wingdings" w:cs="Wingdings"/>
      </w:rPr>
    </w:lvl>
  </w:abstractNum>
  <w:abstractNum w:abstractNumId="41" w15:restartNumberingAfterBreak="0">
    <w:nsid w:val="7CD84AE9"/>
    <w:multiLevelType w:val="hybridMultilevel"/>
    <w:tmpl w:val="2E0CC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C15CC8"/>
    <w:multiLevelType w:val="hybridMultilevel"/>
    <w:tmpl w:val="80C46C0A"/>
    <w:lvl w:ilvl="0" w:tplc="80E2E18C">
      <w:start w:val="1"/>
      <w:numFmt w:val="decimal"/>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9460500">
    <w:abstractNumId w:val="20"/>
  </w:num>
  <w:num w:numId="2" w16cid:durableId="475923252">
    <w:abstractNumId w:val="30"/>
  </w:num>
  <w:num w:numId="3" w16cid:durableId="1125974687">
    <w:abstractNumId w:val="14"/>
  </w:num>
  <w:num w:numId="4" w16cid:durableId="2004118471">
    <w:abstractNumId w:val="26"/>
  </w:num>
  <w:num w:numId="5" w16cid:durableId="2093617627">
    <w:abstractNumId w:val="24"/>
  </w:num>
  <w:num w:numId="6" w16cid:durableId="682245186">
    <w:abstractNumId w:val="39"/>
  </w:num>
  <w:num w:numId="7" w16cid:durableId="805583881">
    <w:abstractNumId w:val="23"/>
  </w:num>
  <w:num w:numId="8" w16cid:durableId="517349201">
    <w:abstractNumId w:val="2"/>
  </w:num>
  <w:num w:numId="9" w16cid:durableId="1802771426">
    <w:abstractNumId w:val="36"/>
  </w:num>
  <w:num w:numId="10" w16cid:durableId="803424080">
    <w:abstractNumId w:val="13"/>
  </w:num>
  <w:num w:numId="11" w16cid:durableId="687826643">
    <w:abstractNumId w:val="6"/>
  </w:num>
  <w:num w:numId="12" w16cid:durableId="1981688398">
    <w:abstractNumId w:val="10"/>
  </w:num>
  <w:num w:numId="13" w16cid:durableId="604533034">
    <w:abstractNumId w:val="31"/>
  </w:num>
  <w:num w:numId="14" w16cid:durableId="1019699796">
    <w:abstractNumId w:val="35"/>
  </w:num>
  <w:num w:numId="15" w16cid:durableId="52434982">
    <w:abstractNumId w:val="9"/>
  </w:num>
  <w:num w:numId="16" w16cid:durableId="1202287362">
    <w:abstractNumId w:val="5"/>
  </w:num>
  <w:num w:numId="17" w16cid:durableId="1366325783">
    <w:abstractNumId w:val="29"/>
  </w:num>
  <w:num w:numId="18" w16cid:durableId="1171678778">
    <w:abstractNumId w:val="17"/>
  </w:num>
  <w:num w:numId="19" w16cid:durableId="536042808">
    <w:abstractNumId w:val="38"/>
  </w:num>
  <w:num w:numId="20" w16cid:durableId="435683823">
    <w:abstractNumId w:val="7"/>
  </w:num>
  <w:num w:numId="21" w16cid:durableId="483162742">
    <w:abstractNumId w:val="0"/>
  </w:num>
  <w:num w:numId="22" w16cid:durableId="404962062">
    <w:abstractNumId w:val="40"/>
  </w:num>
  <w:num w:numId="23" w16cid:durableId="1448502261">
    <w:abstractNumId w:val="28"/>
  </w:num>
  <w:num w:numId="24" w16cid:durableId="689599605">
    <w:abstractNumId w:val="37"/>
  </w:num>
  <w:num w:numId="25" w16cid:durableId="296885994">
    <w:abstractNumId w:val="19"/>
  </w:num>
  <w:num w:numId="26" w16cid:durableId="233053139">
    <w:abstractNumId w:val="1"/>
  </w:num>
  <w:num w:numId="27" w16cid:durableId="441732776">
    <w:abstractNumId w:val="8"/>
  </w:num>
  <w:num w:numId="28" w16cid:durableId="406659721">
    <w:abstractNumId w:val="25"/>
  </w:num>
  <w:num w:numId="29" w16cid:durableId="1413089254">
    <w:abstractNumId w:val="41"/>
  </w:num>
  <w:num w:numId="30" w16cid:durableId="1859269889">
    <w:abstractNumId w:val="21"/>
  </w:num>
  <w:num w:numId="31" w16cid:durableId="1182625813">
    <w:abstractNumId w:val="22"/>
  </w:num>
  <w:num w:numId="32" w16cid:durableId="686634721">
    <w:abstractNumId w:val="4"/>
  </w:num>
  <w:num w:numId="33" w16cid:durableId="1110976844">
    <w:abstractNumId w:val="18"/>
  </w:num>
  <w:num w:numId="34" w16cid:durableId="330181685">
    <w:abstractNumId w:val="11"/>
  </w:num>
  <w:num w:numId="35" w16cid:durableId="554437307">
    <w:abstractNumId w:val="12"/>
  </w:num>
  <w:num w:numId="36" w16cid:durableId="660280920">
    <w:abstractNumId w:val="32"/>
  </w:num>
  <w:num w:numId="37" w16cid:durableId="643580964">
    <w:abstractNumId w:val="32"/>
  </w:num>
  <w:num w:numId="38" w16cid:durableId="863135953">
    <w:abstractNumId w:val="3"/>
  </w:num>
  <w:num w:numId="39" w16cid:durableId="1935240593">
    <w:abstractNumId w:val="15"/>
  </w:num>
  <w:num w:numId="40" w16cid:durableId="39941094">
    <w:abstractNumId w:val="42"/>
  </w:num>
  <w:num w:numId="41" w16cid:durableId="966475246">
    <w:abstractNumId w:val="16"/>
  </w:num>
  <w:num w:numId="42" w16cid:durableId="455224284">
    <w:abstractNumId w:val="27"/>
  </w:num>
  <w:num w:numId="43" w16cid:durableId="158277155">
    <w:abstractNumId w:val="33"/>
  </w:num>
  <w:num w:numId="44" w16cid:durableId="1282103559">
    <w:abstractNumId w:val="34"/>
  </w:num>
  <w:num w:numId="45" w16cid:durableId="19242224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4D"/>
    <w:rsid w:val="00025A42"/>
    <w:rsid w:val="000405F6"/>
    <w:rsid w:val="00080B21"/>
    <w:rsid w:val="000A1C85"/>
    <w:rsid w:val="000A3011"/>
    <w:rsid w:val="000C1380"/>
    <w:rsid w:val="000D08B4"/>
    <w:rsid w:val="000D1F6E"/>
    <w:rsid w:val="000E719A"/>
    <w:rsid w:val="000F27FC"/>
    <w:rsid w:val="000F599C"/>
    <w:rsid w:val="00113CBB"/>
    <w:rsid w:val="00132950"/>
    <w:rsid w:val="0015362B"/>
    <w:rsid w:val="00167955"/>
    <w:rsid w:val="00192A06"/>
    <w:rsid w:val="001A308D"/>
    <w:rsid w:val="001A3524"/>
    <w:rsid w:val="001A3F7C"/>
    <w:rsid w:val="001E1CBB"/>
    <w:rsid w:val="001E6E91"/>
    <w:rsid w:val="001F635C"/>
    <w:rsid w:val="001F71E1"/>
    <w:rsid w:val="00207321"/>
    <w:rsid w:val="002114D2"/>
    <w:rsid w:val="0021367C"/>
    <w:rsid w:val="002152BE"/>
    <w:rsid w:val="00217B15"/>
    <w:rsid w:val="00230942"/>
    <w:rsid w:val="00236AF2"/>
    <w:rsid w:val="002514CE"/>
    <w:rsid w:val="00261EDC"/>
    <w:rsid w:val="00275124"/>
    <w:rsid w:val="00284A9C"/>
    <w:rsid w:val="00296446"/>
    <w:rsid w:val="00297986"/>
    <w:rsid w:val="002A3D7F"/>
    <w:rsid w:val="002A7D62"/>
    <w:rsid w:val="002C28F7"/>
    <w:rsid w:val="002C67C4"/>
    <w:rsid w:val="002D1126"/>
    <w:rsid w:val="002E2BD1"/>
    <w:rsid w:val="002E42AC"/>
    <w:rsid w:val="002E5E25"/>
    <w:rsid w:val="002E61D7"/>
    <w:rsid w:val="002E6C5C"/>
    <w:rsid w:val="002F4266"/>
    <w:rsid w:val="002F7219"/>
    <w:rsid w:val="00301DAA"/>
    <w:rsid w:val="00315D6E"/>
    <w:rsid w:val="00317F27"/>
    <w:rsid w:val="00327712"/>
    <w:rsid w:val="00343858"/>
    <w:rsid w:val="00344CDA"/>
    <w:rsid w:val="003505BA"/>
    <w:rsid w:val="00357DE3"/>
    <w:rsid w:val="00361689"/>
    <w:rsid w:val="00364AA5"/>
    <w:rsid w:val="0036664C"/>
    <w:rsid w:val="00372B77"/>
    <w:rsid w:val="00375E94"/>
    <w:rsid w:val="00386FD4"/>
    <w:rsid w:val="00391AA4"/>
    <w:rsid w:val="003B28E0"/>
    <w:rsid w:val="003C173E"/>
    <w:rsid w:val="003C37C9"/>
    <w:rsid w:val="003C6275"/>
    <w:rsid w:val="003D1600"/>
    <w:rsid w:val="003D34A5"/>
    <w:rsid w:val="003D4653"/>
    <w:rsid w:val="003D66AB"/>
    <w:rsid w:val="003E3F21"/>
    <w:rsid w:val="00406E01"/>
    <w:rsid w:val="00416217"/>
    <w:rsid w:val="00421109"/>
    <w:rsid w:val="004229FD"/>
    <w:rsid w:val="00432C27"/>
    <w:rsid w:val="00436C95"/>
    <w:rsid w:val="00443389"/>
    <w:rsid w:val="00443729"/>
    <w:rsid w:val="00453F11"/>
    <w:rsid w:val="004663AA"/>
    <w:rsid w:val="0047099D"/>
    <w:rsid w:val="00496A10"/>
    <w:rsid w:val="004A2EFC"/>
    <w:rsid w:val="004A5469"/>
    <w:rsid w:val="004A614C"/>
    <w:rsid w:val="004B312A"/>
    <w:rsid w:val="004C5984"/>
    <w:rsid w:val="004E14F3"/>
    <w:rsid w:val="004E7698"/>
    <w:rsid w:val="005062EF"/>
    <w:rsid w:val="00510B6F"/>
    <w:rsid w:val="00512576"/>
    <w:rsid w:val="00520630"/>
    <w:rsid w:val="00556CCE"/>
    <w:rsid w:val="00585467"/>
    <w:rsid w:val="00590FB5"/>
    <w:rsid w:val="0059607A"/>
    <w:rsid w:val="005B70D1"/>
    <w:rsid w:val="005E40C4"/>
    <w:rsid w:val="005F3EF2"/>
    <w:rsid w:val="00630F10"/>
    <w:rsid w:val="006424DB"/>
    <w:rsid w:val="006477FE"/>
    <w:rsid w:val="00654907"/>
    <w:rsid w:val="0068324D"/>
    <w:rsid w:val="006901A6"/>
    <w:rsid w:val="00693C9F"/>
    <w:rsid w:val="006970EC"/>
    <w:rsid w:val="006A1327"/>
    <w:rsid w:val="006A211E"/>
    <w:rsid w:val="006A497E"/>
    <w:rsid w:val="006A71D8"/>
    <w:rsid w:val="006B2BDE"/>
    <w:rsid w:val="006D02C0"/>
    <w:rsid w:val="006D0378"/>
    <w:rsid w:val="006D59D9"/>
    <w:rsid w:val="006D6BE5"/>
    <w:rsid w:val="006D7202"/>
    <w:rsid w:val="006F1AF2"/>
    <w:rsid w:val="006F2BEC"/>
    <w:rsid w:val="006F6BF3"/>
    <w:rsid w:val="006F7768"/>
    <w:rsid w:val="007874DB"/>
    <w:rsid w:val="007907A9"/>
    <w:rsid w:val="00793103"/>
    <w:rsid w:val="00794243"/>
    <w:rsid w:val="007A002B"/>
    <w:rsid w:val="007A3701"/>
    <w:rsid w:val="007A3FA0"/>
    <w:rsid w:val="007B4981"/>
    <w:rsid w:val="007C560D"/>
    <w:rsid w:val="007D34C8"/>
    <w:rsid w:val="007E2130"/>
    <w:rsid w:val="007E41A5"/>
    <w:rsid w:val="007F0001"/>
    <w:rsid w:val="007F46BA"/>
    <w:rsid w:val="00800354"/>
    <w:rsid w:val="0080087A"/>
    <w:rsid w:val="00812D75"/>
    <w:rsid w:val="00862CFF"/>
    <w:rsid w:val="0089493A"/>
    <w:rsid w:val="008B6EC4"/>
    <w:rsid w:val="008B7BD4"/>
    <w:rsid w:val="008E40DC"/>
    <w:rsid w:val="008E59EE"/>
    <w:rsid w:val="00901BE0"/>
    <w:rsid w:val="009044D0"/>
    <w:rsid w:val="009226F7"/>
    <w:rsid w:val="00937A36"/>
    <w:rsid w:val="00951D1B"/>
    <w:rsid w:val="00952C4D"/>
    <w:rsid w:val="009552D4"/>
    <w:rsid w:val="0096130B"/>
    <w:rsid w:val="00972F4D"/>
    <w:rsid w:val="00985F98"/>
    <w:rsid w:val="00996789"/>
    <w:rsid w:val="009A2A3D"/>
    <w:rsid w:val="009C5E49"/>
    <w:rsid w:val="009D0E42"/>
    <w:rsid w:val="009F4F38"/>
    <w:rsid w:val="00A00130"/>
    <w:rsid w:val="00A02E63"/>
    <w:rsid w:val="00A03935"/>
    <w:rsid w:val="00A145BF"/>
    <w:rsid w:val="00A14725"/>
    <w:rsid w:val="00A1582B"/>
    <w:rsid w:val="00A16EE5"/>
    <w:rsid w:val="00A45134"/>
    <w:rsid w:val="00A53BDD"/>
    <w:rsid w:val="00A574A0"/>
    <w:rsid w:val="00A62FA1"/>
    <w:rsid w:val="00A819F0"/>
    <w:rsid w:val="00A83C79"/>
    <w:rsid w:val="00A83CF2"/>
    <w:rsid w:val="00A85A3D"/>
    <w:rsid w:val="00AA1AEF"/>
    <w:rsid w:val="00AC4CB9"/>
    <w:rsid w:val="00AD3BAE"/>
    <w:rsid w:val="00AF2BBD"/>
    <w:rsid w:val="00B22E4D"/>
    <w:rsid w:val="00B24BF5"/>
    <w:rsid w:val="00B253E0"/>
    <w:rsid w:val="00B312C2"/>
    <w:rsid w:val="00B34CC6"/>
    <w:rsid w:val="00B37C91"/>
    <w:rsid w:val="00B46F7F"/>
    <w:rsid w:val="00B51517"/>
    <w:rsid w:val="00B7029A"/>
    <w:rsid w:val="00B82DFD"/>
    <w:rsid w:val="00B82ED0"/>
    <w:rsid w:val="00B93865"/>
    <w:rsid w:val="00BA3A7D"/>
    <w:rsid w:val="00BB4611"/>
    <w:rsid w:val="00C026C3"/>
    <w:rsid w:val="00C36F57"/>
    <w:rsid w:val="00C4218C"/>
    <w:rsid w:val="00C524E0"/>
    <w:rsid w:val="00C71E80"/>
    <w:rsid w:val="00C74950"/>
    <w:rsid w:val="00C94558"/>
    <w:rsid w:val="00C95D03"/>
    <w:rsid w:val="00CA0743"/>
    <w:rsid w:val="00CC587F"/>
    <w:rsid w:val="00CC6DB1"/>
    <w:rsid w:val="00CE52D0"/>
    <w:rsid w:val="00CF2E7C"/>
    <w:rsid w:val="00D97D61"/>
    <w:rsid w:val="00D97E23"/>
    <w:rsid w:val="00DA6DDC"/>
    <w:rsid w:val="00DB7010"/>
    <w:rsid w:val="00DC2674"/>
    <w:rsid w:val="00DD2C21"/>
    <w:rsid w:val="00DD75E6"/>
    <w:rsid w:val="00E01014"/>
    <w:rsid w:val="00E1118F"/>
    <w:rsid w:val="00E327F5"/>
    <w:rsid w:val="00E354A9"/>
    <w:rsid w:val="00E44AE7"/>
    <w:rsid w:val="00E56740"/>
    <w:rsid w:val="00E57512"/>
    <w:rsid w:val="00E6208F"/>
    <w:rsid w:val="00E6361E"/>
    <w:rsid w:val="00E721F8"/>
    <w:rsid w:val="00E80EF8"/>
    <w:rsid w:val="00E84DDB"/>
    <w:rsid w:val="00E85EB7"/>
    <w:rsid w:val="00EA2E2D"/>
    <w:rsid w:val="00EB43C6"/>
    <w:rsid w:val="00EC4D2F"/>
    <w:rsid w:val="00ED7558"/>
    <w:rsid w:val="00EE556F"/>
    <w:rsid w:val="00EE7338"/>
    <w:rsid w:val="00F03E7E"/>
    <w:rsid w:val="00F07E6A"/>
    <w:rsid w:val="00F52660"/>
    <w:rsid w:val="00F56944"/>
    <w:rsid w:val="00F82DF4"/>
    <w:rsid w:val="00F93B33"/>
    <w:rsid w:val="00FA10D5"/>
    <w:rsid w:val="00FA7E60"/>
    <w:rsid w:val="00FB7CAE"/>
    <w:rsid w:val="00FD547D"/>
    <w:rsid w:val="00FE1421"/>
    <w:rsid w:val="03BABEC2"/>
    <w:rsid w:val="0A7F3FDB"/>
    <w:rsid w:val="284872E1"/>
    <w:rsid w:val="3EE228A9"/>
    <w:rsid w:val="5150301C"/>
    <w:rsid w:val="6D86A7EE"/>
    <w:rsid w:val="78BCE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733D"/>
  <w15:docId w15:val="{CE83ECE8-B4AA-4103-9094-AF4A4712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360" w:after="240" w:line="240" w:lineRule="auto"/>
      <w:contextualSpacing/>
      <w:jc w:val="both"/>
      <w:outlineLvl w:val="0"/>
    </w:pPr>
    <w:rPr>
      <w:rFonts w:eastAsia="Times New Roman" w:cs="Arial"/>
      <w:b/>
      <w:bCs/>
      <w:color w:val="002664"/>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Arial"/>
      <w:b/>
      <w:bCs/>
      <w:color w:val="002664"/>
      <w:kern w:val="32"/>
      <w:sz w:val="32"/>
      <w:szCs w:val="32"/>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Courier" w:hAnsi="Courie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Calibri" w:hAnsi="Calibri"/>
      <w:color w:val="auto"/>
      <w:sz w:val="22"/>
      <w:szCs w:val="22"/>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style>
  <w:style w:type="table" w:customStyle="1" w:styleId="PSCPurple">
    <w:name w:val="PSC_Purple"/>
    <w:basedOn w:val="TableNormal"/>
    <w:uiPriority w:val="99"/>
    <w:pPr>
      <w:spacing w:after="0" w:line="240" w:lineRule="auto"/>
    </w:pPr>
    <w:rPr>
      <w:rFonts w:ascii="Arial" w:hAnsi="Arial"/>
      <w:sz w:val="20"/>
      <w:szCs w:val="20"/>
    </w:rPr>
    <w:tblPr>
      <w:tblStyleRowBandSize w:val="1"/>
      <w:tblStyleColBandSize w:val="1"/>
      <w:tblBorders>
        <w:top w:val="single" w:sz="8" w:space="0" w:color="auto"/>
        <w:left w:val="nil"/>
        <w:bottom w:val="single" w:sz="8" w:space="0" w:color="BCBEC0"/>
        <w:right w:val="nil"/>
        <w:insideH w:val="single" w:sz="8" w:space="0" w:color="BCBEC0"/>
        <w:insideV w:val="nil"/>
      </w:tblBorders>
      <w:tblCellMar>
        <w:left w:w="57" w:type="dxa"/>
        <w:right w:w="0" w:type="dxa"/>
      </w:tblCellMar>
    </w:tblPr>
    <w:tblStylePr w:type="firstRow">
      <w:tblPr/>
      <w:tcPr>
        <w:tcBorders>
          <w:top w:val="single" w:sz="8" w:space="0" w:color="auto"/>
          <w:left w:val="nil"/>
          <w:bottom w:val="single" w:sz="8" w:space="0" w:color="auto"/>
          <w:right w:val="nil"/>
          <w:tl2br w:val="nil"/>
          <w:tr2bl w:val="nil"/>
        </w:tcBorders>
        <w:shd w:val="clear" w:color="auto" w:fill="6D276A"/>
      </w:tcPr>
    </w:tblStylePr>
  </w:style>
  <w:style w:type="paragraph" w:customStyle="1" w:styleId="TitleSub">
    <w:name w:val="Title Sub"/>
    <w:basedOn w:val="Normal"/>
    <w:qFormat/>
    <w:pPr>
      <w:spacing w:after="120" w:line="420" w:lineRule="atLeast"/>
    </w:pPr>
    <w:rPr>
      <w:rFonts w:ascii="Georgia" w:hAnsi="Georgia" w:cs="Georgia"/>
      <w:color w:val="000000"/>
      <w:spacing w:val="-10"/>
      <w:sz w:val="42"/>
      <w:szCs w:val="42"/>
      <w:lang w:val="en-US"/>
    </w:rPr>
  </w:style>
  <w:style w:type="table" w:customStyle="1" w:styleId="PSCGreen">
    <w:name w:val="PSC_Green"/>
    <w:basedOn w:val="TableNormal"/>
    <w:uiPriority w:val="99"/>
    <w:pPr>
      <w:spacing w:after="0" w:line="280" w:lineRule="atLeast"/>
    </w:pPr>
    <w:rPr>
      <w:rFonts w:ascii="Arial" w:hAnsi="Arial"/>
      <w:color w:val="FFFFFF"/>
      <w:sz w:val="20"/>
      <w:szCs w:val="20"/>
    </w:rPr>
    <w:tblPr>
      <w:tblStyleRowBandSize w:val="1"/>
      <w:tblStyleColBandSize w:val="1"/>
      <w:tblBorders>
        <w:top w:val="single" w:sz="8" w:space="0" w:color="auto"/>
        <w:left w:val="nil"/>
        <w:bottom w:val="single" w:sz="8" w:space="0" w:color="auto"/>
        <w:right w:val="nil"/>
        <w:insideH w:val="single" w:sz="8" w:space="0" w:color="FFFFFF"/>
        <w:insideV w:val="nil"/>
      </w:tblBorders>
      <w:tblCellMar>
        <w:left w:w="57" w:type="dxa"/>
        <w:right w:w="0" w:type="dxa"/>
      </w:tblCellMar>
    </w:tblPr>
    <w:tcPr>
      <w:shd w:val="clear" w:color="auto" w:fill="00A88F"/>
    </w:tcPr>
    <w:tblStylePr w:type="firstRow">
      <w:tblPr/>
      <w:tcPr>
        <w:tcBorders>
          <w:top w:val="single" w:sz="8" w:space="0" w:color="auto"/>
          <w:left w:val="nil"/>
          <w:bottom w:val="nil"/>
          <w:right w:val="nil"/>
          <w:tl2br w:val="nil"/>
          <w:tr2bl w:val="nil"/>
        </w:tcBorders>
      </w:tcPr>
    </w:tblStylePr>
    <w:tblStylePr w:type="lastRow">
      <w:tblPr/>
      <w:tcPr>
        <w:tcBorders>
          <w:top w:val="nil"/>
          <w:left w:val="nil"/>
          <w:bottom w:val="single" w:sz="8" w:space="0" w:color="auto"/>
          <w:right w:val="nil"/>
          <w:tl2br w:val="nil"/>
          <w:tr2bl w:val="nil"/>
        </w:tcBorders>
      </w:tcPr>
    </w:tblStylePr>
  </w:style>
  <w:style w:type="paragraph" w:customStyle="1" w:styleId="TableTextWhite">
    <w:name w:val="Table Text White"/>
    <w:basedOn w:val="Normal"/>
    <w:qFormat/>
    <w:pPr>
      <w:spacing w:before="40" w:after="40" w:line="280" w:lineRule="atLeast"/>
    </w:pPr>
    <w:rPr>
      <w:rFonts w:ascii="Arial" w:hAnsi="Arial"/>
      <w:color w:val="FFFFFF"/>
      <w:sz w:val="20"/>
      <w:szCs w:val="20"/>
    </w:rPr>
  </w:style>
  <w:style w:type="paragraph" w:customStyle="1" w:styleId="TableText">
    <w:name w:val="Table Text"/>
    <w:basedOn w:val="TableTextWhite"/>
    <w:qFormat/>
    <w:rPr>
      <w:color w:val="auto"/>
    </w:rPr>
  </w:style>
  <w:style w:type="paragraph" w:customStyle="1" w:styleId="TableTextWhite0">
    <w:name w:val="Table_Text_White"/>
    <w:basedOn w:val="Normal"/>
    <w:qFormat/>
    <w:pPr>
      <w:spacing w:before="40" w:after="40" w:line="280" w:lineRule="atLeast"/>
    </w:pPr>
    <w:rPr>
      <w:rFonts w:ascii="Arial" w:hAnsi="Arial"/>
      <w:b/>
      <w:bCs/>
      <w:color w:va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 w:type="paragraph" w:styleId="Revision">
    <w:name w:val="Revision"/>
    <w:hidden/>
    <w:uiPriority w:val="99"/>
    <w:semiHidden/>
    <w:rsid w:val="00080B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269512">
      <w:bodyDiv w:val="1"/>
      <w:marLeft w:val="0"/>
      <w:marRight w:val="0"/>
      <w:marTop w:val="0"/>
      <w:marBottom w:val="0"/>
      <w:divBdr>
        <w:top w:val="none" w:sz="0" w:space="0" w:color="auto"/>
        <w:left w:val="none" w:sz="0" w:space="0" w:color="auto"/>
        <w:bottom w:val="none" w:sz="0" w:space="0" w:color="auto"/>
        <w:right w:val="none" w:sz="0" w:space="0" w:color="auto"/>
      </w:divBdr>
    </w:div>
    <w:div w:id="1041321675">
      <w:bodyDiv w:val="1"/>
      <w:marLeft w:val="0"/>
      <w:marRight w:val="0"/>
      <w:marTop w:val="0"/>
      <w:marBottom w:val="0"/>
      <w:divBdr>
        <w:top w:val="none" w:sz="0" w:space="0" w:color="auto"/>
        <w:left w:val="none" w:sz="0" w:space="0" w:color="auto"/>
        <w:bottom w:val="none" w:sz="0" w:space="0" w:color="auto"/>
        <w:right w:val="none" w:sz="0" w:space="0" w:color="auto"/>
      </w:divBdr>
    </w:div>
    <w:div w:id="1369335384">
      <w:bodyDiv w:val="1"/>
      <w:marLeft w:val="0"/>
      <w:marRight w:val="0"/>
      <w:marTop w:val="0"/>
      <w:marBottom w:val="0"/>
      <w:divBdr>
        <w:top w:val="none" w:sz="0" w:space="0" w:color="auto"/>
        <w:left w:val="none" w:sz="0" w:space="0" w:color="auto"/>
        <w:bottom w:val="none" w:sz="0" w:space="0" w:color="auto"/>
        <w:right w:val="none" w:sz="0" w:space="0" w:color="auto"/>
      </w:divBdr>
    </w:div>
    <w:div w:id="14237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nsw.org.au/capability"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604BF5-CE34-4C6F-BBB7-9F5B408069F3}"/>
</file>

<file path=customXml/itemProps2.xml><?xml version="1.0" encoding="utf-8"?>
<ds:datastoreItem xmlns:ds="http://schemas.openxmlformats.org/officeDocument/2006/customXml" ds:itemID="{4FF124F1-7F48-4BA4-AC44-135079509FA0}">
  <ds:schemaRefs>
    <ds:schemaRef ds:uri="http://schemas.microsoft.com/sharepoint/v3/contenttype/forms"/>
  </ds:schemaRefs>
</ds:datastoreItem>
</file>

<file path=customXml/itemProps3.xml><?xml version="1.0" encoding="utf-8"?>
<ds:datastoreItem xmlns:ds="http://schemas.openxmlformats.org/officeDocument/2006/customXml" ds:itemID="{2E165B69-A18E-4DB7-8CC2-CED5277A6783}">
  <ds:schemaRefs>
    <ds:schemaRef ds:uri="http://schemas.openxmlformats.org/officeDocument/2006/bibliography"/>
  </ds:schemaRefs>
</ds:datastoreItem>
</file>

<file path=customXml/itemProps4.xml><?xml version="1.0" encoding="utf-8"?>
<ds:datastoreItem xmlns:ds="http://schemas.openxmlformats.org/officeDocument/2006/customXml" ds:itemID="{FBBDF066-8142-465E-A34A-7C1E9F3A0F43}">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1923</Words>
  <Characters>11890</Characters>
  <Application>Microsoft Office Word</Application>
  <DocSecurity>0</DocSecurity>
  <Lines>349</Lines>
  <Paragraphs>230</Paragraphs>
  <ScaleCrop>false</ScaleCrop>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dc:title>
  <dc:creator>LGNSW Position Description Builder</dc:creator>
  <cp:keywords>LGNSW</cp:keywords>
  <dc:description>https://pdbuilder.lgnsw.org.au | Position Description Builder | LGNSW</dc:description>
  <cp:lastModifiedBy>Kylie Gebert</cp:lastModifiedBy>
  <cp:revision>2</cp:revision>
  <cp:lastPrinted>2024-05-21T02:13:00Z</cp:lastPrinted>
  <dcterms:created xsi:type="dcterms:W3CDTF">2025-05-28T04:06:00Z</dcterms:created>
  <dcterms:modified xsi:type="dcterms:W3CDTF">2025-05-28T04:06:00Z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Order">
    <vt:r8>33190600</vt:r8>
  </property>
  <property fmtid="{D5CDD505-2E9C-101B-9397-08002B2CF9AE}" pid="4" name="MediaServiceImageTags">
    <vt:lpwstr/>
  </property>
</Properties>
</file>