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E84CF" w14:textId="77777777" w:rsidR="006D7202" w:rsidRDefault="000A1C85">
      <w:pPr>
        <w:spacing w:after="0" w:line="360" w:lineRule="auto"/>
        <w:jc w:val="right"/>
        <w:rPr>
          <w:rFonts w:ascii="Arial Narrow" w:hAnsi="Arial Narrow" w:cs="Aharoni"/>
          <w:b/>
          <w:bCs/>
          <w:color w:val="4F81BD"/>
          <w:sz w:val="36"/>
          <w:szCs w:val="36"/>
        </w:rPr>
      </w:pPr>
      <w:r w:rsidRPr="00AE7E4E">
        <w:rPr>
          <w:noProof/>
          <w:sz w:val="28"/>
          <w:szCs w:val="28"/>
        </w:rPr>
        <w:drawing>
          <wp:inline distT="0" distB="0" distL="0" distR="0" wp14:anchorId="16B5D14D" wp14:editId="582B292C">
            <wp:extent cx="1219200" cy="1227926"/>
            <wp:effectExtent l="0" t="0" r="0" b="0"/>
            <wp:docPr id="2" name="Picture 2" descr="G:\Sheridan\BSC Color LOGO High Res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eridan\BSC Color LOGO High Res 2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4456" cy="1243291"/>
                    </a:xfrm>
                    <a:prstGeom prst="rect">
                      <a:avLst/>
                    </a:prstGeom>
                    <a:noFill/>
                    <a:ln>
                      <a:noFill/>
                    </a:ln>
                  </pic:spPr>
                </pic:pic>
              </a:graphicData>
            </a:graphic>
          </wp:inline>
        </w:drawing>
      </w:r>
    </w:p>
    <w:tbl>
      <w:tblPr>
        <w:tblStyle w:val="TableGrid"/>
        <w:tblW w:w="9498" w:type="dxa"/>
        <w:tblBorders>
          <w:top w:val="nil"/>
          <w:left w:val="nil"/>
          <w:bottom w:val="nil"/>
          <w:right w:val="nil"/>
          <w:insideH w:val="nil"/>
          <w:insideV w:val="nil"/>
        </w:tblBorders>
        <w:tblLook w:val="04A0" w:firstRow="1" w:lastRow="0" w:firstColumn="1" w:lastColumn="0" w:noHBand="0" w:noVBand="1"/>
        <w:tblCaption w:val="PSC_Role_InformationTable"/>
        <w:tblDescription w:val="PSC_Role_InformationTable"/>
      </w:tblPr>
      <w:tblGrid>
        <w:gridCol w:w="7655"/>
        <w:gridCol w:w="1843"/>
      </w:tblGrid>
      <w:tr w:rsidR="006D7202" w14:paraId="5921AE1B" w14:textId="77777777" w:rsidTr="00397A65">
        <w:trPr>
          <w:trHeight w:val="1337"/>
        </w:trPr>
        <w:tc>
          <w:tcPr>
            <w:tcW w:w="7655" w:type="dxa"/>
          </w:tcPr>
          <w:p w14:paraId="7F69EE4F" w14:textId="77777777" w:rsidR="006D7202" w:rsidRPr="00FF226D" w:rsidRDefault="00432C27">
            <w:pPr>
              <w:pStyle w:val="TitleSub"/>
              <w:spacing w:after="0"/>
              <w:rPr>
                <w:rFonts w:ascii="Arial" w:hAnsi="Arial" w:cs="Arial"/>
                <w:sz w:val="48"/>
                <w:szCs w:val="48"/>
              </w:rPr>
            </w:pPr>
            <w:r w:rsidRPr="00FF226D">
              <w:rPr>
                <w:rFonts w:ascii="Arial" w:hAnsi="Arial" w:cs="Arial"/>
                <w:sz w:val="48"/>
                <w:szCs w:val="48"/>
              </w:rPr>
              <w:t xml:space="preserve">Position Description </w:t>
            </w:r>
          </w:p>
          <w:p w14:paraId="1DE8493C" w14:textId="34269093" w:rsidR="006D7202" w:rsidRPr="00397A65" w:rsidRDefault="00A6754A">
            <w:pPr>
              <w:pStyle w:val="TitleSub"/>
              <w:spacing w:after="0"/>
              <w:rPr>
                <w:rFonts w:ascii="Arial" w:hAnsi="Arial" w:cs="Arial"/>
                <w:b/>
                <w:bCs/>
                <w:sz w:val="48"/>
                <w:szCs w:val="48"/>
              </w:rPr>
            </w:pPr>
            <w:r>
              <w:rPr>
                <w:rFonts w:ascii="Arial" w:hAnsi="Arial" w:cs="Arial"/>
                <w:b/>
                <w:bCs/>
                <w:sz w:val="48"/>
                <w:szCs w:val="48"/>
              </w:rPr>
              <w:t>Executive Manager</w:t>
            </w:r>
            <w:r w:rsidR="00B627B3">
              <w:rPr>
                <w:rFonts w:ascii="Arial" w:hAnsi="Arial" w:cs="Arial"/>
                <w:b/>
                <w:bCs/>
                <w:sz w:val="48"/>
                <w:szCs w:val="48"/>
              </w:rPr>
              <w:t xml:space="preserve"> Community </w:t>
            </w:r>
            <w:proofErr w:type="gramStart"/>
            <w:r w:rsidR="00B627B3">
              <w:rPr>
                <w:rFonts w:ascii="Arial" w:hAnsi="Arial" w:cs="Arial"/>
                <w:b/>
                <w:bCs/>
                <w:sz w:val="48"/>
                <w:szCs w:val="48"/>
              </w:rPr>
              <w:t xml:space="preserve">&amp; </w:t>
            </w:r>
            <w:r>
              <w:rPr>
                <w:rFonts w:ascii="Arial" w:hAnsi="Arial" w:cs="Arial"/>
                <w:b/>
                <w:bCs/>
                <w:sz w:val="48"/>
                <w:szCs w:val="48"/>
              </w:rPr>
              <w:t xml:space="preserve"> Governance</w:t>
            </w:r>
            <w:proofErr w:type="gramEnd"/>
          </w:p>
        </w:tc>
        <w:tc>
          <w:tcPr>
            <w:tcW w:w="1843" w:type="dxa"/>
          </w:tcPr>
          <w:p w14:paraId="734E3213" w14:textId="77777777" w:rsidR="006D7202" w:rsidRDefault="006D7202">
            <w:pPr>
              <w:jc w:val="right"/>
            </w:pPr>
          </w:p>
          <w:p w14:paraId="19E3F459" w14:textId="77777777" w:rsidR="006D7202" w:rsidRDefault="006D7202">
            <w:pPr>
              <w:jc w:val="right"/>
            </w:pPr>
          </w:p>
        </w:tc>
      </w:tr>
    </w:tbl>
    <w:tbl>
      <w:tblPr>
        <w:tblStyle w:val="PSCGreen"/>
        <w:tblW w:w="955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shd w:val="clear" w:color="auto" w:fill="DE5206"/>
        <w:tblLook w:val="04A0" w:firstRow="1" w:lastRow="0" w:firstColumn="1" w:lastColumn="0" w:noHBand="0" w:noVBand="1"/>
        <w:tblCaption w:val="PSC_Role_InformationTable"/>
        <w:tblDescription w:val="PSC_Role_InformationTable"/>
      </w:tblPr>
      <w:tblGrid>
        <w:gridCol w:w="4830"/>
        <w:gridCol w:w="4725"/>
      </w:tblGrid>
      <w:tr w:rsidR="006D7202" w14:paraId="666D9987" w14:textId="77777777" w:rsidTr="1206C1B1">
        <w:trPr>
          <w:cnfStyle w:val="100000000000" w:firstRow="1" w:lastRow="0" w:firstColumn="0" w:lastColumn="0" w:oddVBand="0" w:evenVBand="0" w:oddHBand="0" w:evenHBand="0" w:firstRowFirstColumn="0" w:firstRowLastColumn="0" w:lastRowFirstColumn="0" w:lastRowLastColumn="0"/>
        </w:trPr>
        <w:tc>
          <w:tcPr>
            <w:tcW w:w="4830" w:type="dxa"/>
            <w:tcBorders>
              <w:top w:val="single" w:sz="8" w:space="0" w:color="FFFFFF" w:themeColor="background1"/>
              <w:bottom w:val="single" w:sz="6" w:space="0" w:color="FFFFFF" w:themeColor="background1"/>
              <w:right w:val="single" w:sz="4" w:space="0" w:color="FFFFFF" w:themeColor="background1"/>
            </w:tcBorders>
            <w:shd w:val="clear" w:color="auto" w:fill="DE5206"/>
            <w:tcMar>
              <w:top w:w="85" w:type="dxa"/>
              <w:bottom w:w="85" w:type="dxa"/>
            </w:tcMar>
            <w:vAlign w:val="center"/>
          </w:tcPr>
          <w:p w14:paraId="7C212F5A" w14:textId="55D1D8E5" w:rsidR="006D7202" w:rsidRDefault="00E160EA" w:rsidP="1206C1B1">
            <w:pPr>
              <w:pStyle w:val="TableTextWhite"/>
              <w:ind w:right="310"/>
              <w:rPr>
                <w:rFonts w:asciiTheme="minorHAnsi" w:eastAsiaTheme="minorEastAsia" w:hAnsiTheme="minorHAnsi" w:cstheme="minorBidi"/>
                <w:b/>
                <w:bCs/>
                <w:sz w:val="24"/>
                <w:szCs w:val="24"/>
              </w:rPr>
            </w:pPr>
            <w:r w:rsidRPr="1206C1B1">
              <w:rPr>
                <w:rFonts w:asciiTheme="minorHAnsi" w:eastAsiaTheme="minorEastAsia" w:hAnsiTheme="minorHAnsi" w:cstheme="minorBidi"/>
                <w:b/>
                <w:bCs/>
                <w:sz w:val="24"/>
                <w:szCs w:val="24"/>
              </w:rPr>
              <w:t>Department</w:t>
            </w:r>
            <w:r w:rsidR="00432C27" w:rsidRPr="1206C1B1">
              <w:rPr>
                <w:rFonts w:asciiTheme="minorHAnsi" w:eastAsiaTheme="minorEastAsia" w:hAnsiTheme="minorHAnsi" w:cstheme="minorBidi"/>
                <w:b/>
                <w:bCs/>
                <w:sz w:val="24"/>
                <w:szCs w:val="24"/>
              </w:rPr>
              <w:t xml:space="preserve"> </w:t>
            </w:r>
          </w:p>
        </w:tc>
        <w:tc>
          <w:tcPr>
            <w:tcW w:w="4725" w:type="dxa"/>
            <w:tcBorders>
              <w:top w:val="single" w:sz="8" w:space="0" w:color="FFFFFF" w:themeColor="background1"/>
              <w:left w:val="single" w:sz="4" w:space="0" w:color="FFFFFF" w:themeColor="background1"/>
              <w:bottom w:val="single" w:sz="6" w:space="0" w:color="FFFFFF" w:themeColor="background1"/>
            </w:tcBorders>
            <w:shd w:val="clear" w:color="auto" w:fill="DE5206"/>
            <w:tcMar>
              <w:top w:w="85" w:type="dxa"/>
              <w:bottom w:w="85" w:type="dxa"/>
            </w:tcMar>
            <w:vAlign w:val="center"/>
          </w:tcPr>
          <w:p w14:paraId="20227EF7" w14:textId="0E76BB7B" w:rsidR="006D7202" w:rsidRDefault="006970EC" w:rsidP="1206C1B1">
            <w:pPr>
              <w:pStyle w:val="TableTextWhite"/>
              <w:ind w:right="310"/>
              <w:rPr>
                <w:rFonts w:asciiTheme="minorHAnsi" w:eastAsiaTheme="minorEastAsia" w:hAnsiTheme="minorHAnsi" w:cstheme="minorBidi"/>
                <w:sz w:val="24"/>
                <w:szCs w:val="24"/>
              </w:rPr>
            </w:pPr>
            <w:r w:rsidRPr="1206C1B1">
              <w:rPr>
                <w:rFonts w:asciiTheme="minorHAnsi" w:eastAsiaTheme="minorEastAsia" w:hAnsiTheme="minorHAnsi" w:cstheme="minorBidi"/>
                <w:sz w:val="24"/>
                <w:szCs w:val="24"/>
              </w:rPr>
              <w:t>Governance</w:t>
            </w:r>
            <w:r w:rsidR="00E160EA" w:rsidRPr="1206C1B1">
              <w:rPr>
                <w:rFonts w:asciiTheme="minorHAnsi" w:eastAsiaTheme="minorEastAsia" w:hAnsiTheme="minorHAnsi" w:cstheme="minorBidi"/>
                <w:sz w:val="24"/>
                <w:szCs w:val="24"/>
              </w:rPr>
              <w:t xml:space="preserve"> &amp;</w:t>
            </w:r>
            <w:r w:rsidRPr="1206C1B1">
              <w:rPr>
                <w:rFonts w:asciiTheme="minorHAnsi" w:eastAsiaTheme="minorEastAsia" w:hAnsiTheme="minorHAnsi" w:cstheme="minorBidi"/>
                <w:sz w:val="24"/>
                <w:szCs w:val="24"/>
              </w:rPr>
              <w:t xml:space="preserve"> Community </w:t>
            </w:r>
            <w:r w:rsidR="00E160EA" w:rsidRPr="1206C1B1">
              <w:rPr>
                <w:rFonts w:asciiTheme="minorHAnsi" w:eastAsiaTheme="minorEastAsia" w:hAnsiTheme="minorHAnsi" w:cstheme="minorBidi"/>
                <w:sz w:val="24"/>
                <w:szCs w:val="24"/>
              </w:rPr>
              <w:t>Development</w:t>
            </w:r>
          </w:p>
        </w:tc>
      </w:tr>
      <w:tr w:rsidR="006D7202" w14:paraId="6D7F8247" w14:textId="77777777" w:rsidTr="1206C1B1">
        <w:tc>
          <w:tcPr>
            <w:tcW w:w="4830" w:type="dxa"/>
            <w:shd w:val="clear" w:color="auto" w:fill="DE5206"/>
            <w:tcMar>
              <w:top w:w="85" w:type="dxa"/>
              <w:bottom w:w="85" w:type="dxa"/>
            </w:tcMar>
            <w:vAlign w:val="center"/>
          </w:tcPr>
          <w:p w14:paraId="15A7BB0B" w14:textId="1CD1B7C9" w:rsidR="006D7202" w:rsidRDefault="006970EC" w:rsidP="1206C1B1">
            <w:pPr>
              <w:pStyle w:val="TableTextWhite"/>
              <w:ind w:right="310"/>
              <w:rPr>
                <w:rFonts w:asciiTheme="minorHAnsi" w:eastAsiaTheme="minorEastAsia" w:hAnsiTheme="minorHAnsi" w:cstheme="minorBidi"/>
                <w:b/>
                <w:bCs/>
                <w:sz w:val="24"/>
                <w:szCs w:val="24"/>
              </w:rPr>
            </w:pPr>
            <w:r w:rsidRPr="1206C1B1">
              <w:rPr>
                <w:rFonts w:asciiTheme="minorHAnsi" w:eastAsiaTheme="minorEastAsia" w:hAnsiTheme="minorHAnsi" w:cstheme="minorBidi"/>
                <w:b/>
                <w:bCs/>
                <w:sz w:val="24"/>
                <w:szCs w:val="24"/>
              </w:rPr>
              <w:t>Reports to</w:t>
            </w:r>
          </w:p>
        </w:tc>
        <w:tc>
          <w:tcPr>
            <w:tcW w:w="4725" w:type="dxa"/>
            <w:shd w:val="clear" w:color="auto" w:fill="DE5206"/>
            <w:tcMar>
              <w:top w:w="85" w:type="dxa"/>
              <w:bottom w:w="85" w:type="dxa"/>
            </w:tcMar>
            <w:vAlign w:val="center"/>
          </w:tcPr>
          <w:p w14:paraId="5EBF5728" w14:textId="5377D282" w:rsidR="006970EC" w:rsidRPr="008F7AE2" w:rsidRDefault="00A21A64" w:rsidP="1206C1B1">
            <w:pPr>
              <w:pStyle w:val="TableTextWhite"/>
              <w:ind w:right="310"/>
              <w:rPr>
                <w:rFonts w:asciiTheme="minorHAnsi" w:eastAsiaTheme="minorEastAsia" w:hAnsiTheme="minorHAnsi" w:cstheme="minorBidi"/>
                <w:sz w:val="24"/>
                <w:szCs w:val="24"/>
              </w:rPr>
            </w:pPr>
            <w:r w:rsidRPr="1206C1B1">
              <w:rPr>
                <w:rFonts w:asciiTheme="minorHAnsi" w:eastAsiaTheme="minorEastAsia" w:hAnsiTheme="minorHAnsi" w:cstheme="minorBidi"/>
                <w:sz w:val="24"/>
                <w:szCs w:val="24"/>
              </w:rPr>
              <w:t>General Manager</w:t>
            </w:r>
          </w:p>
        </w:tc>
      </w:tr>
      <w:tr w:rsidR="006970EC" w14:paraId="69C2E119" w14:textId="77777777" w:rsidTr="1206C1B1">
        <w:tc>
          <w:tcPr>
            <w:tcW w:w="4830" w:type="dxa"/>
            <w:shd w:val="clear" w:color="auto" w:fill="DE5206"/>
            <w:tcMar>
              <w:top w:w="85" w:type="dxa"/>
              <w:bottom w:w="85" w:type="dxa"/>
            </w:tcMar>
            <w:vAlign w:val="center"/>
          </w:tcPr>
          <w:p w14:paraId="37E89324" w14:textId="66F8E8BC" w:rsidR="006970EC" w:rsidRDefault="006970EC" w:rsidP="1206C1B1">
            <w:pPr>
              <w:pStyle w:val="TableTextWhite"/>
              <w:ind w:right="310"/>
              <w:rPr>
                <w:rFonts w:asciiTheme="minorHAnsi" w:eastAsiaTheme="minorEastAsia" w:hAnsiTheme="minorHAnsi" w:cstheme="minorBidi"/>
                <w:b/>
                <w:bCs/>
                <w:sz w:val="24"/>
                <w:szCs w:val="24"/>
              </w:rPr>
            </w:pPr>
            <w:r w:rsidRPr="1206C1B1">
              <w:rPr>
                <w:rFonts w:asciiTheme="minorHAnsi" w:eastAsiaTheme="minorEastAsia" w:hAnsiTheme="minorHAnsi" w:cstheme="minorBidi"/>
                <w:b/>
                <w:bCs/>
                <w:sz w:val="24"/>
                <w:szCs w:val="24"/>
              </w:rPr>
              <w:t>Position Code</w:t>
            </w:r>
          </w:p>
        </w:tc>
        <w:tc>
          <w:tcPr>
            <w:tcW w:w="4725" w:type="dxa"/>
            <w:shd w:val="clear" w:color="auto" w:fill="DE5206"/>
            <w:tcMar>
              <w:top w:w="85" w:type="dxa"/>
              <w:bottom w:w="85" w:type="dxa"/>
            </w:tcMar>
            <w:vAlign w:val="center"/>
          </w:tcPr>
          <w:p w14:paraId="70618F49" w14:textId="3554FAF5" w:rsidR="006970EC" w:rsidRPr="008F7AE2" w:rsidRDefault="2BF7120E" w:rsidP="1206C1B1">
            <w:pPr>
              <w:pStyle w:val="TableTextWhite"/>
              <w:ind w:right="310"/>
              <w:rPr>
                <w:rFonts w:asciiTheme="minorHAnsi" w:eastAsiaTheme="minorEastAsia" w:hAnsiTheme="minorHAnsi" w:cstheme="minorBidi"/>
                <w:sz w:val="24"/>
                <w:szCs w:val="24"/>
              </w:rPr>
            </w:pPr>
            <w:r w:rsidRPr="1206C1B1">
              <w:rPr>
                <w:rFonts w:asciiTheme="minorHAnsi" w:eastAsiaTheme="minorEastAsia" w:hAnsiTheme="minorHAnsi" w:cstheme="minorBidi"/>
                <w:sz w:val="24"/>
                <w:szCs w:val="24"/>
              </w:rPr>
              <w:t>EMCG1</w:t>
            </w:r>
          </w:p>
        </w:tc>
      </w:tr>
      <w:tr w:rsidR="006D7202" w14:paraId="276EECAE" w14:textId="77777777" w:rsidTr="1206C1B1">
        <w:tc>
          <w:tcPr>
            <w:tcW w:w="4830" w:type="dxa"/>
            <w:shd w:val="clear" w:color="auto" w:fill="DE5206"/>
            <w:tcMar>
              <w:top w:w="85" w:type="dxa"/>
              <w:bottom w:w="85" w:type="dxa"/>
            </w:tcMar>
            <w:vAlign w:val="center"/>
          </w:tcPr>
          <w:p w14:paraId="4FB5DB72" w14:textId="59C1F0E5" w:rsidR="006D7202" w:rsidRPr="00A21A64" w:rsidRDefault="006970EC" w:rsidP="1206C1B1">
            <w:pPr>
              <w:pStyle w:val="TableTextWhite"/>
              <w:ind w:right="310"/>
              <w:rPr>
                <w:rFonts w:asciiTheme="minorHAnsi" w:eastAsiaTheme="minorEastAsia" w:hAnsiTheme="minorHAnsi" w:cstheme="minorBidi"/>
                <w:b/>
                <w:bCs/>
                <w:sz w:val="24"/>
                <w:szCs w:val="24"/>
              </w:rPr>
            </w:pPr>
            <w:r w:rsidRPr="1206C1B1">
              <w:rPr>
                <w:rFonts w:asciiTheme="minorHAnsi" w:eastAsiaTheme="minorEastAsia" w:hAnsiTheme="minorHAnsi" w:cstheme="minorBidi"/>
                <w:b/>
                <w:bCs/>
                <w:sz w:val="24"/>
                <w:szCs w:val="24"/>
              </w:rPr>
              <w:t>Classification</w:t>
            </w:r>
          </w:p>
        </w:tc>
        <w:tc>
          <w:tcPr>
            <w:tcW w:w="4725" w:type="dxa"/>
            <w:shd w:val="clear" w:color="auto" w:fill="DE5206"/>
            <w:tcMar>
              <w:top w:w="85" w:type="dxa"/>
              <w:bottom w:w="85" w:type="dxa"/>
            </w:tcMar>
            <w:vAlign w:val="center"/>
          </w:tcPr>
          <w:p w14:paraId="0EB095C9" w14:textId="492503BF" w:rsidR="006D7202" w:rsidRPr="008F7AE2" w:rsidRDefault="00AA450C" w:rsidP="1206C1B1">
            <w:pPr>
              <w:pStyle w:val="TableTextWhite"/>
              <w:ind w:right="310"/>
              <w:rPr>
                <w:rFonts w:asciiTheme="minorHAnsi" w:eastAsiaTheme="minorEastAsia" w:hAnsiTheme="minorHAnsi" w:cstheme="minorBidi"/>
                <w:color w:val="4F81BD" w:themeColor="accent1"/>
                <w:sz w:val="24"/>
                <w:szCs w:val="24"/>
              </w:rPr>
            </w:pPr>
            <w:r w:rsidRPr="1206C1B1">
              <w:rPr>
                <w:rFonts w:asciiTheme="minorHAnsi" w:eastAsiaTheme="minorEastAsia" w:hAnsiTheme="minorHAnsi" w:cstheme="minorBidi"/>
                <w:color w:val="EEECE1" w:themeColor="background2"/>
                <w:sz w:val="24"/>
                <w:szCs w:val="24"/>
              </w:rPr>
              <w:t xml:space="preserve">Band 4 Level 4, </w:t>
            </w:r>
            <w:r w:rsidR="004766B0" w:rsidRPr="1206C1B1">
              <w:rPr>
                <w:rFonts w:asciiTheme="minorHAnsi" w:eastAsiaTheme="minorEastAsia" w:hAnsiTheme="minorHAnsi" w:cstheme="minorBidi"/>
                <w:color w:val="EEECE1" w:themeColor="background2"/>
                <w:sz w:val="24"/>
                <w:szCs w:val="24"/>
              </w:rPr>
              <w:t>negotiable</w:t>
            </w:r>
          </w:p>
        </w:tc>
      </w:tr>
      <w:tr w:rsidR="001A308D" w14:paraId="63BD6748" w14:textId="77777777" w:rsidTr="1206C1B1">
        <w:tc>
          <w:tcPr>
            <w:tcW w:w="4830" w:type="dxa"/>
            <w:shd w:val="clear" w:color="auto" w:fill="DE5206"/>
            <w:tcMar>
              <w:top w:w="85" w:type="dxa"/>
              <w:bottom w:w="85" w:type="dxa"/>
            </w:tcMar>
            <w:vAlign w:val="center"/>
          </w:tcPr>
          <w:p w14:paraId="464B3123" w14:textId="378E32D1" w:rsidR="001A308D" w:rsidRDefault="00882E92" w:rsidP="1206C1B1">
            <w:pPr>
              <w:pStyle w:val="TableTextWhite"/>
              <w:ind w:right="310"/>
              <w:rPr>
                <w:rFonts w:asciiTheme="minorHAnsi" w:eastAsiaTheme="minorEastAsia" w:hAnsiTheme="minorHAnsi" w:cstheme="minorBidi"/>
                <w:b/>
                <w:bCs/>
                <w:sz w:val="24"/>
                <w:szCs w:val="24"/>
              </w:rPr>
            </w:pPr>
            <w:r w:rsidRPr="1206C1B1">
              <w:rPr>
                <w:rFonts w:asciiTheme="minorHAnsi" w:eastAsiaTheme="minorEastAsia" w:hAnsiTheme="minorHAnsi" w:cstheme="minorBidi"/>
                <w:b/>
                <w:bCs/>
                <w:sz w:val="24"/>
                <w:szCs w:val="24"/>
              </w:rPr>
              <w:t xml:space="preserve">Employment </w:t>
            </w:r>
            <w:r w:rsidR="001A308D" w:rsidRPr="1206C1B1">
              <w:rPr>
                <w:rFonts w:asciiTheme="minorHAnsi" w:eastAsiaTheme="minorEastAsia" w:hAnsiTheme="minorHAnsi" w:cstheme="minorBidi"/>
                <w:b/>
                <w:bCs/>
                <w:sz w:val="24"/>
                <w:szCs w:val="24"/>
              </w:rPr>
              <w:t>Status</w:t>
            </w:r>
          </w:p>
        </w:tc>
        <w:tc>
          <w:tcPr>
            <w:tcW w:w="4725" w:type="dxa"/>
            <w:shd w:val="clear" w:color="auto" w:fill="DE5206"/>
            <w:tcMar>
              <w:top w:w="85" w:type="dxa"/>
              <w:bottom w:w="85" w:type="dxa"/>
            </w:tcMar>
            <w:vAlign w:val="center"/>
          </w:tcPr>
          <w:p w14:paraId="4DA8E747" w14:textId="31E5F706" w:rsidR="001A308D" w:rsidRPr="008F7AE2" w:rsidRDefault="00F15F0C" w:rsidP="1206C1B1">
            <w:pPr>
              <w:pStyle w:val="TableTextWhite"/>
              <w:ind w:right="310"/>
              <w:rPr>
                <w:rFonts w:asciiTheme="minorHAnsi" w:eastAsiaTheme="minorEastAsia" w:hAnsiTheme="minorHAnsi" w:cstheme="minorBidi"/>
                <w:color w:val="FFFFFF" w:themeColor="background1"/>
                <w:sz w:val="24"/>
                <w:szCs w:val="24"/>
              </w:rPr>
            </w:pPr>
            <w:r w:rsidRPr="1206C1B1">
              <w:rPr>
                <w:rFonts w:asciiTheme="minorHAnsi" w:eastAsiaTheme="minorEastAsia" w:hAnsiTheme="minorHAnsi" w:cstheme="minorBidi"/>
                <w:color w:val="FFFFFF" w:themeColor="background1"/>
                <w:sz w:val="24"/>
                <w:szCs w:val="24"/>
              </w:rPr>
              <w:t>Permanent (35 hours per week) – option of hybrid working conditions</w:t>
            </w:r>
          </w:p>
        </w:tc>
      </w:tr>
      <w:tr w:rsidR="001A308D" w14:paraId="2F45F214" w14:textId="77777777" w:rsidTr="1206C1B1">
        <w:tc>
          <w:tcPr>
            <w:tcW w:w="4830" w:type="dxa"/>
            <w:shd w:val="clear" w:color="auto" w:fill="DE5206"/>
            <w:tcMar>
              <w:top w:w="85" w:type="dxa"/>
              <w:bottom w:w="85" w:type="dxa"/>
            </w:tcMar>
            <w:vAlign w:val="center"/>
          </w:tcPr>
          <w:p w14:paraId="32C9A59C" w14:textId="0B28B0D7" w:rsidR="001A308D" w:rsidRDefault="001A308D" w:rsidP="1206C1B1">
            <w:pPr>
              <w:pStyle w:val="TableTextWhite"/>
              <w:ind w:right="310"/>
              <w:rPr>
                <w:rFonts w:asciiTheme="minorHAnsi" w:eastAsiaTheme="minorEastAsia" w:hAnsiTheme="minorHAnsi" w:cstheme="minorBidi"/>
                <w:b/>
                <w:bCs/>
                <w:sz w:val="24"/>
                <w:szCs w:val="24"/>
              </w:rPr>
            </w:pPr>
            <w:r w:rsidRPr="1206C1B1">
              <w:rPr>
                <w:rFonts w:asciiTheme="minorHAnsi" w:eastAsiaTheme="minorEastAsia" w:hAnsiTheme="minorHAnsi" w:cstheme="minorBidi"/>
                <w:b/>
                <w:bCs/>
                <w:sz w:val="24"/>
                <w:szCs w:val="24"/>
              </w:rPr>
              <w:t>Other conditions &amp; benefits</w:t>
            </w:r>
          </w:p>
        </w:tc>
        <w:tc>
          <w:tcPr>
            <w:tcW w:w="4725" w:type="dxa"/>
            <w:shd w:val="clear" w:color="auto" w:fill="DE5206"/>
            <w:tcMar>
              <w:top w:w="85" w:type="dxa"/>
              <w:bottom w:w="85" w:type="dxa"/>
            </w:tcMar>
            <w:vAlign w:val="center"/>
          </w:tcPr>
          <w:p w14:paraId="7CE31913" w14:textId="4F13312E" w:rsidR="001A308D" w:rsidRPr="008F7AE2" w:rsidRDefault="00D05685" w:rsidP="1206C1B1">
            <w:pPr>
              <w:pStyle w:val="TableTextWhite"/>
              <w:ind w:right="310"/>
              <w:rPr>
                <w:rFonts w:asciiTheme="minorHAnsi" w:eastAsiaTheme="minorEastAsia" w:hAnsiTheme="minorHAnsi" w:cstheme="minorBidi"/>
                <w:color w:val="FFFFFF" w:themeColor="background1"/>
                <w:sz w:val="24"/>
                <w:szCs w:val="24"/>
              </w:rPr>
            </w:pPr>
            <w:r w:rsidRPr="1206C1B1">
              <w:rPr>
                <w:rFonts w:asciiTheme="minorHAnsi" w:eastAsiaTheme="minorEastAsia" w:hAnsiTheme="minorHAnsi" w:cstheme="minorBidi"/>
                <w:color w:val="FFFFFF" w:themeColor="background1"/>
                <w:sz w:val="24"/>
                <w:szCs w:val="24"/>
              </w:rPr>
              <w:t xml:space="preserve">Accommodation </w:t>
            </w:r>
            <w:r w:rsidR="00B627B3" w:rsidRPr="1206C1B1">
              <w:rPr>
                <w:rFonts w:asciiTheme="minorHAnsi" w:eastAsiaTheme="minorEastAsia" w:hAnsiTheme="minorHAnsi" w:cstheme="minorBidi"/>
                <w:color w:val="FFFFFF" w:themeColor="background1"/>
                <w:sz w:val="24"/>
                <w:szCs w:val="24"/>
              </w:rPr>
              <w:t>and the opportunity for a leaseback motor vehicle (</w:t>
            </w:r>
            <w:r w:rsidR="00CA5C28" w:rsidRPr="1206C1B1">
              <w:rPr>
                <w:rFonts w:asciiTheme="minorHAnsi" w:eastAsiaTheme="minorEastAsia" w:hAnsiTheme="minorHAnsi" w:cstheme="minorBidi"/>
                <w:color w:val="FFFFFF" w:themeColor="background1"/>
                <w:sz w:val="24"/>
                <w:szCs w:val="24"/>
              </w:rPr>
              <w:t xml:space="preserve">both </w:t>
            </w:r>
            <w:r w:rsidR="00B627B3" w:rsidRPr="1206C1B1">
              <w:rPr>
                <w:rFonts w:asciiTheme="minorHAnsi" w:eastAsiaTheme="minorEastAsia" w:hAnsiTheme="minorHAnsi" w:cstheme="minorBidi"/>
                <w:color w:val="FFFFFF" w:themeColor="background1"/>
                <w:sz w:val="24"/>
                <w:szCs w:val="24"/>
              </w:rPr>
              <w:t>incl. in TRP)</w:t>
            </w:r>
          </w:p>
        </w:tc>
      </w:tr>
      <w:tr w:rsidR="001A308D" w14:paraId="3F97F867" w14:textId="77777777" w:rsidTr="1206C1B1">
        <w:tc>
          <w:tcPr>
            <w:tcW w:w="4830" w:type="dxa"/>
            <w:shd w:val="clear" w:color="auto" w:fill="DE5206"/>
            <w:tcMar>
              <w:top w:w="85" w:type="dxa"/>
              <w:bottom w:w="85" w:type="dxa"/>
            </w:tcMar>
            <w:vAlign w:val="center"/>
          </w:tcPr>
          <w:p w14:paraId="4AB42497" w14:textId="702848D5" w:rsidR="001A308D" w:rsidRDefault="001A308D" w:rsidP="1206C1B1">
            <w:pPr>
              <w:pStyle w:val="TableTextWhite"/>
              <w:ind w:right="310"/>
              <w:rPr>
                <w:rFonts w:asciiTheme="minorHAnsi" w:eastAsiaTheme="minorEastAsia" w:hAnsiTheme="minorHAnsi" w:cstheme="minorBidi"/>
                <w:b/>
                <w:bCs/>
                <w:sz w:val="24"/>
                <w:szCs w:val="24"/>
              </w:rPr>
            </w:pPr>
            <w:r w:rsidRPr="1206C1B1">
              <w:rPr>
                <w:rFonts w:asciiTheme="minorHAnsi" w:eastAsiaTheme="minorEastAsia" w:hAnsiTheme="minorHAnsi" w:cstheme="minorBidi"/>
                <w:b/>
                <w:bCs/>
                <w:sz w:val="24"/>
                <w:szCs w:val="24"/>
              </w:rPr>
              <w:t>Pre-employment checks/legislative requirements</w:t>
            </w:r>
          </w:p>
        </w:tc>
        <w:tc>
          <w:tcPr>
            <w:tcW w:w="4725" w:type="dxa"/>
            <w:shd w:val="clear" w:color="auto" w:fill="DE5206"/>
            <w:tcMar>
              <w:top w:w="85" w:type="dxa"/>
              <w:bottom w:w="85" w:type="dxa"/>
            </w:tcMar>
            <w:vAlign w:val="center"/>
          </w:tcPr>
          <w:p w14:paraId="7BEC9EE0" w14:textId="094BC01F" w:rsidR="001A308D" w:rsidRPr="008F7AE2" w:rsidRDefault="0060195D" w:rsidP="1206C1B1">
            <w:pPr>
              <w:pStyle w:val="TableTextWhite"/>
              <w:ind w:right="310"/>
              <w:rPr>
                <w:rFonts w:asciiTheme="minorHAnsi" w:eastAsiaTheme="minorEastAsia" w:hAnsiTheme="minorHAnsi" w:cstheme="minorBidi"/>
                <w:color w:val="FFFFFF" w:themeColor="background1"/>
                <w:sz w:val="24"/>
                <w:szCs w:val="24"/>
              </w:rPr>
            </w:pPr>
            <w:r w:rsidRPr="1206C1B1">
              <w:rPr>
                <w:rFonts w:asciiTheme="minorHAnsi" w:eastAsiaTheme="minorEastAsia" w:hAnsiTheme="minorHAnsi" w:cstheme="minorBidi"/>
                <w:color w:val="FFFFFF" w:themeColor="background1"/>
                <w:sz w:val="24"/>
                <w:szCs w:val="24"/>
              </w:rPr>
              <w:t>Qualifications, Police and Medical</w:t>
            </w:r>
            <w:r w:rsidR="003701C8" w:rsidRPr="1206C1B1">
              <w:rPr>
                <w:rFonts w:asciiTheme="minorHAnsi" w:eastAsiaTheme="minorEastAsia" w:hAnsiTheme="minorHAnsi" w:cstheme="minorBidi"/>
                <w:color w:val="FFFFFF" w:themeColor="background1"/>
                <w:sz w:val="24"/>
                <w:szCs w:val="24"/>
              </w:rPr>
              <w:t xml:space="preserve"> Checks.</w:t>
            </w:r>
          </w:p>
        </w:tc>
      </w:tr>
      <w:tr w:rsidR="006D7202" w14:paraId="431FB2A1" w14:textId="77777777" w:rsidTr="1206C1B1">
        <w:tc>
          <w:tcPr>
            <w:tcW w:w="4830" w:type="dxa"/>
            <w:shd w:val="clear" w:color="auto" w:fill="DE5206"/>
            <w:tcMar>
              <w:top w:w="85" w:type="dxa"/>
              <w:bottom w:w="85" w:type="dxa"/>
            </w:tcMar>
            <w:vAlign w:val="center"/>
          </w:tcPr>
          <w:p w14:paraId="657A8C93" w14:textId="74A34C6D" w:rsidR="006D7202" w:rsidRDefault="006970EC" w:rsidP="1206C1B1">
            <w:pPr>
              <w:pStyle w:val="TableTextWhite"/>
              <w:ind w:right="310"/>
              <w:rPr>
                <w:rFonts w:asciiTheme="minorHAnsi" w:eastAsiaTheme="minorEastAsia" w:hAnsiTheme="minorHAnsi" w:cstheme="minorBidi"/>
                <w:b/>
                <w:bCs/>
                <w:sz w:val="24"/>
                <w:szCs w:val="24"/>
              </w:rPr>
            </w:pPr>
            <w:r w:rsidRPr="1206C1B1">
              <w:rPr>
                <w:rFonts w:asciiTheme="minorHAnsi" w:eastAsiaTheme="minorEastAsia" w:hAnsiTheme="minorHAnsi" w:cstheme="minorBidi"/>
                <w:b/>
                <w:bCs/>
                <w:sz w:val="24"/>
                <w:szCs w:val="24"/>
              </w:rPr>
              <w:t>Location</w:t>
            </w:r>
          </w:p>
        </w:tc>
        <w:tc>
          <w:tcPr>
            <w:tcW w:w="4725" w:type="dxa"/>
            <w:shd w:val="clear" w:color="auto" w:fill="DE5206"/>
            <w:tcMar>
              <w:top w:w="85" w:type="dxa"/>
              <w:bottom w:w="85" w:type="dxa"/>
            </w:tcMar>
            <w:vAlign w:val="center"/>
          </w:tcPr>
          <w:p w14:paraId="296FDA8A" w14:textId="4F5A402D" w:rsidR="006D7202" w:rsidRPr="008F7AE2" w:rsidRDefault="004F1E34" w:rsidP="1206C1B1">
            <w:pPr>
              <w:pStyle w:val="TableTextWhite"/>
              <w:ind w:right="310"/>
              <w:rPr>
                <w:rFonts w:asciiTheme="minorHAnsi" w:eastAsiaTheme="minorEastAsia" w:hAnsiTheme="minorHAnsi" w:cstheme="minorBidi"/>
                <w:sz w:val="24"/>
                <w:szCs w:val="24"/>
              </w:rPr>
            </w:pPr>
            <w:r w:rsidRPr="1206C1B1">
              <w:rPr>
                <w:rFonts w:asciiTheme="minorHAnsi" w:eastAsiaTheme="minorEastAsia" w:hAnsiTheme="minorHAnsi" w:cstheme="minorBidi"/>
                <w:sz w:val="24"/>
                <w:szCs w:val="24"/>
              </w:rPr>
              <w:t xml:space="preserve">70 Market Street </w:t>
            </w:r>
            <w:r w:rsidR="006970EC" w:rsidRPr="1206C1B1">
              <w:rPr>
                <w:rFonts w:asciiTheme="minorHAnsi" w:eastAsiaTheme="minorEastAsia" w:hAnsiTheme="minorHAnsi" w:cstheme="minorBidi"/>
                <w:sz w:val="24"/>
                <w:szCs w:val="24"/>
              </w:rPr>
              <w:t>Balranald</w:t>
            </w:r>
            <w:r w:rsidR="003701C8" w:rsidRPr="1206C1B1">
              <w:rPr>
                <w:rFonts w:asciiTheme="minorHAnsi" w:eastAsiaTheme="minorEastAsia" w:hAnsiTheme="minorHAnsi" w:cstheme="minorBidi"/>
                <w:sz w:val="24"/>
                <w:szCs w:val="24"/>
              </w:rPr>
              <w:t>, NSW.</w:t>
            </w:r>
          </w:p>
        </w:tc>
      </w:tr>
      <w:tr w:rsidR="006D7202" w14:paraId="201AB198" w14:textId="77777777" w:rsidTr="1206C1B1">
        <w:tc>
          <w:tcPr>
            <w:tcW w:w="4830" w:type="dxa"/>
            <w:shd w:val="clear" w:color="auto" w:fill="DE5206"/>
            <w:tcMar>
              <w:top w:w="85" w:type="dxa"/>
              <w:bottom w:w="85" w:type="dxa"/>
            </w:tcMar>
            <w:vAlign w:val="center"/>
          </w:tcPr>
          <w:p w14:paraId="3214A3CE" w14:textId="77777777" w:rsidR="006D7202" w:rsidRDefault="00432C27" w:rsidP="1206C1B1">
            <w:pPr>
              <w:pStyle w:val="TableTextWhite"/>
              <w:ind w:right="310"/>
              <w:rPr>
                <w:rFonts w:asciiTheme="minorHAnsi" w:eastAsiaTheme="minorEastAsia" w:hAnsiTheme="minorHAnsi" w:cstheme="minorBidi"/>
                <w:b/>
                <w:bCs/>
                <w:sz w:val="24"/>
                <w:szCs w:val="24"/>
              </w:rPr>
            </w:pPr>
            <w:r w:rsidRPr="1206C1B1">
              <w:rPr>
                <w:rFonts w:asciiTheme="minorHAnsi" w:eastAsiaTheme="minorEastAsia" w:hAnsiTheme="minorHAnsi" w:cstheme="minorBidi"/>
                <w:b/>
                <w:bCs/>
                <w:sz w:val="24"/>
                <w:szCs w:val="24"/>
              </w:rPr>
              <w:t>Date position description approved</w:t>
            </w:r>
          </w:p>
        </w:tc>
        <w:tc>
          <w:tcPr>
            <w:tcW w:w="4725" w:type="dxa"/>
            <w:shd w:val="clear" w:color="auto" w:fill="DE5206"/>
            <w:tcMar>
              <w:top w:w="85" w:type="dxa"/>
              <w:bottom w:w="85" w:type="dxa"/>
            </w:tcMar>
            <w:vAlign w:val="center"/>
          </w:tcPr>
          <w:p w14:paraId="5CDCDD17" w14:textId="1B7C4C35" w:rsidR="006D7202" w:rsidRPr="008F7AE2" w:rsidRDefault="00CA5C28" w:rsidP="1206C1B1">
            <w:pPr>
              <w:pStyle w:val="TableTextWhite"/>
              <w:ind w:right="310"/>
              <w:rPr>
                <w:rFonts w:asciiTheme="minorHAnsi" w:eastAsiaTheme="minorEastAsia" w:hAnsiTheme="minorHAnsi" w:cstheme="minorBidi"/>
                <w:sz w:val="24"/>
                <w:szCs w:val="24"/>
              </w:rPr>
            </w:pPr>
            <w:r w:rsidRPr="1206C1B1">
              <w:rPr>
                <w:rFonts w:asciiTheme="minorHAnsi" w:eastAsiaTheme="minorEastAsia" w:hAnsiTheme="minorHAnsi" w:cstheme="minorBidi"/>
                <w:sz w:val="24"/>
                <w:szCs w:val="24"/>
              </w:rPr>
              <w:t>22 May 2025</w:t>
            </w:r>
          </w:p>
        </w:tc>
      </w:tr>
    </w:tbl>
    <w:p w14:paraId="37665FB2" w14:textId="41772A9F" w:rsidR="00453F11" w:rsidRDefault="00453F11" w:rsidP="00453F11">
      <w:pPr>
        <w:pStyle w:val="Heading1"/>
        <w:spacing w:before="0"/>
        <w:rPr>
          <w:rStyle w:val="Heading1Char"/>
          <w:rFonts w:eastAsia="Calibri"/>
          <w:b/>
          <w:bCs/>
        </w:rPr>
      </w:pPr>
      <w:r>
        <w:rPr>
          <w:rStyle w:val="Heading1Char"/>
          <w:rFonts w:eastAsia="Calibri"/>
          <w:b/>
          <w:bCs/>
        </w:rPr>
        <w:t>Council overview</w:t>
      </w:r>
    </w:p>
    <w:p w14:paraId="6D71F26C" w14:textId="77777777" w:rsidR="00453F11" w:rsidRDefault="00453F11" w:rsidP="00453F11">
      <w:pPr>
        <w:spacing w:after="0"/>
        <w:rPr>
          <w:rFonts w:cs="Arial"/>
        </w:rPr>
      </w:pPr>
      <w:r>
        <w:rPr>
          <w:rFonts w:cs="Arial"/>
        </w:rPr>
        <w:t xml:space="preserve">Covering approximately 21,400 sq kilometres, Balranald Shire encompasses a diverse natural landscape which includes the world heritage listed Mungo National Park and the picturesque Yanga National Park. </w:t>
      </w:r>
    </w:p>
    <w:p w14:paraId="2100F990" w14:textId="77777777" w:rsidR="003701C8" w:rsidRDefault="003701C8" w:rsidP="00453F11">
      <w:pPr>
        <w:spacing w:after="0"/>
        <w:rPr>
          <w:rFonts w:cs="Arial"/>
        </w:rPr>
      </w:pPr>
    </w:p>
    <w:p w14:paraId="64E9D9FC" w14:textId="58A7309E" w:rsidR="00453F11" w:rsidRDefault="00453F11" w:rsidP="00453F11">
      <w:pPr>
        <w:spacing w:after="0"/>
        <w:rPr>
          <w:rFonts w:cs="Arial"/>
        </w:rPr>
      </w:pPr>
      <w:r>
        <w:rPr>
          <w:rFonts w:cs="Arial"/>
        </w:rPr>
        <w:t xml:space="preserve">Surrounded by the wonders of the Murrumbidgee, Murray, Lachlan, Wakool and Edward Rivers, the area offers the opportunity to relax and enjoy some of the most unique natural scenery in Australia. There is an abundance of great fishing, water sports and nature just waiting for you.  </w:t>
      </w:r>
    </w:p>
    <w:p w14:paraId="7A5C7468" w14:textId="77777777" w:rsidR="00453F11" w:rsidRDefault="00453F11" w:rsidP="00453F11">
      <w:pPr>
        <w:spacing w:after="0"/>
        <w:rPr>
          <w:rFonts w:cs="Arial"/>
        </w:rPr>
      </w:pPr>
    </w:p>
    <w:p w14:paraId="47EAAE25" w14:textId="42F3C46F" w:rsidR="00453F11" w:rsidRDefault="00453F11" w:rsidP="00453F11">
      <w:pPr>
        <w:spacing w:after="0"/>
        <w:rPr>
          <w:rFonts w:cs="Arial"/>
        </w:rPr>
      </w:pPr>
      <w:r>
        <w:rPr>
          <w:rFonts w:cs="Arial"/>
        </w:rPr>
        <w:t>Balranald is situated on the Sturt Highway and is just a 1</w:t>
      </w:r>
      <w:r w:rsidR="001033A4">
        <w:rPr>
          <w:rFonts w:cs="Arial"/>
        </w:rPr>
        <w:t>-</w:t>
      </w:r>
      <w:r>
        <w:rPr>
          <w:rFonts w:cs="Arial"/>
        </w:rPr>
        <w:t>hour drive from the regional city of Swan Hill and 1¾ hours’ drive from</w:t>
      </w:r>
      <w:r w:rsidR="003701C8">
        <w:rPr>
          <w:rFonts w:cs="Arial"/>
        </w:rPr>
        <w:t xml:space="preserve"> the major centre of</w:t>
      </w:r>
      <w:r>
        <w:rPr>
          <w:rFonts w:cs="Arial"/>
        </w:rPr>
        <w:t xml:space="preserve"> Mildura.</w:t>
      </w:r>
    </w:p>
    <w:p w14:paraId="3C376703" w14:textId="3477AB6B" w:rsidR="003701C8" w:rsidRDefault="003701C8" w:rsidP="00453F11">
      <w:pPr>
        <w:spacing w:after="0"/>
        <w:rPr>
          <w:rFonts w:cs="Arial"/>
        </w:rPr>
      </w:pPr>
    </w:p>
    <w:p w14:paraId="6DF7ECBA" w14:textId="5F86B2B6" w:rsidR="003701C8" w:rsidRDefault="003701C8" w:rsidP="00453F11">
      <w:pPr>
        <w:spacing w:after="0"/>
        <w:rPr>
          <w:rFonts w:cs="Arial"/>
        </w:rPr>
      </w:pPr>
      <w:r>
        <w:rPr>
          <w:rFonts w:cs="Arial"/>
        </w:rPr>
        <w:t>Mildura has QANTAS</w:t>
      </w:r>
      <w:r w:rsidR="009A0A8B">
        <w:rPr>
          <w:rFonts w:cs="Arial"/>
        </w:rPr>
        <w:t xml:space="preserve"> and </w:t>
      </w:r>
      <w:r>
        <w:rPr>
          <w:rFonts w:cs="Arial"/>
        </w:rPr>
        <w:t>REX airlines offering flights to and from Sydney</w:t>
      </w:r>
      <w:r w:rsidR="0046740F">
        <w:rPr>
          <w:rFonts w:cs="Arial"/>
        </w:rPr>
        <w:t xml:space="preserve"> and </w:t>
      </w:r>
      <w:r>
        <w:rPr>
          <w:rFonts w:cs="Arial"/>
        </w:rPr>
        <w:t xml:space="preserve">Melbourne, </w:t>
      </w:r>
      <w:r w:rsidR="0046740F">
        <w:rPr>
          <w:rFonts w:cs="Arial"/>
        </w:rPr>
        <w:t>and beyond</w:t>
      </w:r>
      <w:r>
        <w:rPr>
          <w:rFonts w:cs="Arial"/>
        </w:rPr>
        <w:t>. Balranald is well located to take advantage of these flights.</w:t>
      </w:r>
    </w:p>
    <w:p w14:paraId="11279EBB" w14:textId="77777777" w:rsidR="00453F11" w:rsidRDefault="00453F11" w:rsidP="00453F11">
      <w:pPr>
        <w:spacing w:after="0"/>
        <w:rPr>
          <w:rFonts w:cs="Arial"/>
        </w:rPr>
      </w:pPr>
    </w:p>
    <w:p w14:paraId="380124E1" w14:textId="77777777" w:rsidR="00453F11" w:rsidRDefault="00453F11" w:rsidP="00453F11">
      <w:pPr>
        <w:spacing w:after="0"/>
        <w:rPr>
          <w:rFonts w:cs="Arial"/>
        </w:rPr>
      </w:pPr>
      <w:r>
        <w:rPr>
          <w:rFonts w:cs="Arial"/>
        </w:rPr>
        <w:t xml:space="preserve">The area is surrounded by rich agricultural lands, the unique townships of Balranald and Euston and the hamlets of Kyalite, Oxley, Hatfield and </w:t>
      </w:r>
      <w:proofErr w:type="spellStart"/>
      <w:r>
        <w:rPr>
          <w:rFonts w:cs="Arial"/>
        </w:rPr>
        <w:t>Penarie</w:t>
      </w:r>
      <w:proofErr w:type="spellEnd"/>
      <w:r>
        <w:rPr>
          <w:rFonts w:cs="Arial"/>
        </w:rPr>
        <w:t xml:space="preserve"> (Homebush).</w:t>
      </w:r>
    </w:p>
    <w:p w14:paraId="1EF0A761" w14:textId="77777777" w:rsidR="00453F11" w:rsidRDefault="00453F11" w:rsidP="00453F11">
      <w:pPr>
        <w:pStyle w:val="Heading1"/>
        <w:rPr>
          <w:rStyle w:val="Heading1Char"/>
          <w:rFonts w:eastAsia="Calibri"/>
          <w:b/>
          <w:bCs/>
        </w:rPr>
      </w:pPr>
      <w:r>
        <w:rPr>
          <w:rStyle w:val="Heading1Char"/>
          <w:rFonts w:eastAsia="Calibri"/>
          <w:b/>
          <w:bCs/>
        </w:rPr>
        <w:lastRenderedPageBreak/>
        <w:t>Council values</w:t>
      </w:r>
    </w:p>
    <w:p w14:paraId="1151ED56" w14:textId="4548B8AF" w:rsidR="00453F11" w:rsidRDefault="00453F11" w:rsidP="00453F11">
      <w:pPr>
        <w:tabs>
          <w:tab w:val="left" w:pos="2925"/>
        </w:tabs>
        <w:spacing w:before="200"/>
        <w:rPr>
          <w:rFonts w:cs="Arial"/>
        </w:rPr>
      </w:pPr>
      <w:r>
        <w:rPr>
          <w:rFonts w:cs="Arial"/>
        </w:rPr>
        <w:t>Honesty</w:t>
      </w:r>
      <w:r w:rsidR="00C4218C">
        <w:rPr>
          <w:rFonts w:cs="Arial"/>
        </w:rPr>
        <w:t>,</w:t>
      </w:r>
      <w:r>
        <w:rPr>
          <w:rFonts w:cs="Arial"/>
        </w:rPr>
        <w:t xml:space="preserve"> Respect</w:t>
      </w:r>
      <w:r w:rsidR="00C4218C">
        <w:rPr>
          <w:rFonts w:cs="Arial"/>
        </w:rPr>
        <w:t>,</w:t>
      </w:r>
      <w:r>
        <w:rPr>
          <w:rFonts w:cs="Arial"/>
        </w:rPr>
        <w:t xml:space="preserve"> Enjoyment</w:t>
      </w:r>
      <w:r w:rsidR="00C4218C">
        <w:rPr>
          <w:rFonts w:cs="Arial"/>
        </w:rPr>
        <w:t>,</w:t>
      </w:r>
      <w:r>
        <w:rPr>
          <w:rFonts w:cs="Arial"/>
        </w:rPr>
        <w:t xml:space="preserve"> Teamwork</w:t>
      </w:r>
      <w:r w:rsidR="00C4218C">
        <w:rPr>
          <w:rFonts w:cs="Arial"/>
        </w:rPr>
        <w:t>,</w:t>
      </w:r>
      <w:r>
        <w:rPr>
          <w:rFonts w:cs="Arial"/>
        </w:rPr>
        <w:t xml:space="preserve"> Openness</w:t>
      </w:r>
      <w:r w:rsidR="00C4218C">
        <w:rPr>
          <w:rFonts w:cs="Arial"/>
        </w:rPr>
        <w:t>,</w:t>
      </w:r>
      <w:r>
        <w:rPr>
          <w:rFonts w:cs="Arial"/>
        </w:rPr>
        <w:t xml:space="preserve"> Leadership</w:t>
      </w:r>
      <w:r w:rsidR="00C4218C">
        <w:rPr>
          <w:rFonts w:cs="Arial"/>
        </w:rPr>
        <w:t>,</w:t>
      </w:r>
      <w:r>
        <w:rPr>
          <w:rFonts w:cs="Arial"/>
        </w:rPr>
        <w:t xml:space="preserve"> Customer Focus</w:t>
      </w:r>
      <w:r w:rsidR="00C4218C">
        <w:t>.</w:t>
      </w:r>
    </w:p>
    <w:p w14:paraId="0F0ABF75" w14:textId="77777777" w:rsidR="006D7202" w:rsidRDefault="00432C27">
      <w:pPr>
        <w:pStyle w:val="Heading1"/>
        <w:rPr>
          <w:rStyle w:val="Heading1Char"/>
          <w:rFonts w:eastAsia="Calibri"/>
          <w:b/>
          <w:bCs/>
        </w:rPr>
      </w:pPr>
      <w:r>
        <w:rPr>
          <w:rStyle w:val="Heading1Char"/>
          <w:rFonts w:eastAsia="Calibri"/>
          <w:b/>
          <w:bCs/>
        </w:rPr>
        <w:t>Primary purpose of the position</w:t>
      </w:r>
    </w:p>
    <w:p w14:paraId="4AD2A4FF" w14:textId="0154E259" w:rsidR="00ED221B" w:rsidRPr="004B4F7F" w:rsidRDefault="00BD4059" w:rsidP="00ED221B">
      <w:pPr>
        <w:rPr>
          <w:rFonts w:cs="Arial"/>
        </w:rPr>
      </w:pPr>
      <w:r>
        <w:rPr>
          <w:rFonts w:cs="Arial"/>
        </w:rPr>
        <w:t>As a member of the Executive Leadership Team, t</w:t>
      </w:r>
      <w:r w:rsidR="00ED221B" w:rsidRPr="004B4F7F">
        <w:rPr>
          <w:rFonts w:cs="Arial"/>
        </w:rPr>
        <w:t xml:space="preserve">o provide ongoing high-level leadership, strategic direction, management and coordination of the </w:t>
      </w:r>
      <w:r w:rsidR="00D33E3E">
        <w:rPr>
          <w:rFonts w:cs="Arial"/>
        </w:rPr>
        <w:t>Community &amp; Governance</w:t>
      </w:r>
      <w:r w:rsidR="00F20438">
        <w:rPr>
          <w:rFonts w:cs="Arial"/>
        </w:rPr>
        <w:t xml:space="preserve"> </w:t>
      </w:r>
      <w:r w:rsidR="00001FCF">
        <w:rPr>
          <w:rFonts w:cs="Arial"/>
        </w:rPr>
        <w:t>Department</w:t>
      </w:r>
      <w:r w:rsidR="00ED221B" w:rsidRPr="004B4F7F">
        <w:rPr>
          <w:rFonts w:cs="Arial"/>
        </w:rPr>
        <w:t xml:space="preserve"> to ensure delivery of the </w:t>
      </w:r>
      <w:r w:rsidR="00001FCF">
        <w:rPr>
          <w:rFonts w:cs="Arial"/>
        </w:rPr>
        <w:t>Department</w:t>
      </w:r>
      <w:r w:rsidR="00ED221B" w:rsidRPr="004B4F7F">
        <w:rPr>
          <w:rFonts w:cs="Arial"/>
        </w:rPr>
        <w:t>’s key objectives and the provision of high-quality service</w:t>
      </w:r>
      <w:r w:rsidR="004B4F7F" w:rsidRPr="004B4F7F">
        <w:rPr>
          <w:rFonts w:cs="Arial"/>
        </w:rPr>
        <w:t>s</w:t>
      </w:r>
      <w:r w:rsidR="00ED221B" w:rsidRPr="004B4F7F">
        <w:rPr>
          <w:rFonts w:cs="Arial"/>
        </w:rPr>
        <w:t xml:space="preserve"> to the Balranald community. </w:t>
      </w:r>
    </w:p>
    <w:p w14:paraId="30FE3962" w14:textId="040A7D84" w:rsidR="006D7202" w:rsidRPr="00357DE3" w:rsidRDefault="00432C27" w:rsidP="00357DE3">
      <w:pPr>
        <w:rPr>
          <w:rStyle w:val="Heading1Char"/>
          <w:rFonts w:eastAsia="Calibri" w:cs="Times New Roman"/>
          <w:b w:val="0"/>
          <w:bCs w:val="0"/>
          <w:color w:val="auto"/>
          <w:kern w:val="0"/>
          <w:sz w:val="22"/>
          <w:szCs w:val="22"/>
        </w:rPr>
      </w:pPr>
      <w:r>
        <w:rPr>
          <w:rStyle w:val="Heading1Char"/>
          <w:rFonts w:eastAsia="Calibri"/>
        </w:rPr>
        <w:t>Key accountabilities</w:t>
      </w:r>
    </w:p>
    <w:p w14:paraId="60399508" w14:textId="58DD64C5" w:rsidR="00ED221B" w:rsidRPr="0036509A" w:rsidRDefault="00ED221B" w:rsidP="0B543E99">
      <w:pPr>
        <w:pStyle w:val="ListParagraph"/>
        <w:ind w:left="540"/>
      </w:pPr>
      <w:r>
        <w:t xml:space="preserve">Effective leadership and management of the </w:t>
      </w:r>
      <w:r w:rsidR="00001FCF">
        <w:t>Department</w:t>
      </w:r>
      <w:r>
        <w:t xml:space="preserve"> including the following functional areas:</w:t>
      </w:r>
    </w:p>
    <w:p w14:paraId="26024EA9" w14:textId="423C6D71" w:rsidR="00C454A2" w:rsidRPr="0036509A" w:rsidRDefault="00C454A2" w:rsidP="00F74A84">
      <w:pPr>
        <w:pStyle w:val="ListParagraph"/>
        <w:numPr>
          <w:ilvl w:val="1"/>
          <w:numId w:val="28"/>
        </w:numPr>
        <w:ind w:left="1560" w:hanging="426"/>
      </w:pPr>
      <w:r w:rsidRPr="0036509A">
        <w:t>Governance</w:t>
      </w:r>
    </w:p>
    <w:p w14:paraId="72524239" w14:textId="233F6CC2" w:rsidR="00C454A2" w:rsidRPr="0036509A" w:rsidRDefault="00C454A2" w:rsidP="00F74A84">
      <w:pPr>
        <w:pStyle w:val="ListParagraph"/>
        <w:numPr>
          <w:ilvl w:val="1"/>
          <w:numId w:val="28"/>
        </w:numPr>
        <w:ind w:left="1560" w:hanging="426"/>
      </w:pPr>
      <w:r w:rsidRPr="0036509A">
        <w:t>Communications</w:t>
      </w:r>
    </w:p>
    <w:p w14:paraId="29547DA7" w14:textId="77777777" w:rsidR="00483EC9" w:rsidRPr="0036509A" w:rsidRDefault="00483EC9" w:rsidP="00F74A84">
      <w:pPr>
        <w:pStyle w:val="ListParagraph"/>
        <w:numPr>
          <w:ilvl w:val="1"/>
          <w:numId w:val="28"/>
        </w:numPr>
        <w:ind w:left="1560" w:hanging="426"/>
      </w:pPr>
      <w:proofErr w:type="spellStart"/>
      <w:r w:rsidRPr="0036509A">
        <w:t>Bidgee</w:t>
      </w:r>
      <w:proofErr w:type="spellEnd"/>
      <w:r w:rsidRPr="0036509A">
        <w:t xml:space="preserve"> Haven Retirement Hostel</w:t>
      </w:r>
    </w:p>
    <w:p w14:paraId="0422B018" w14:textId="77777777" w:rsidR="00C843B8" w:rsidRPr="0036509A" w:rsidRDefault="00C454A2" w:rsidP="00F74A84">
      <w:pPr>
        <w:pStyle w:val="ListParagraph"/>
        <w:numPr>
          <w:ilvl w:val="1"/>
          <w:numId w:val="28"/>
        </w:numPr>
        <w:ind w:left="1560" w:hanging="426"/>
      </w:pPr>
      <w:r w:rsidRPr="0036509A">
        <w:t>Human Resources</w:t>
      </w:r>
      <w:r w:rsidR="00C843B8" w:rsidRPr="0036509A">
        <w:t xml:space="preserve"> &amp; WH&amp;S</w:t>
      </w:r>
    </w:p>
    <w:p w14:paraId="4208F5A0" w14:textId="1EEB417F" w:rsidR="00ED221B" w:rsidRPr="0036509A" w:rsidRDefault="00675978" w:rsidP="00F74A84">
      <w:pPr>
        <w:pStyle w:val="ListParagraph"/>
        <w:numPr>
          <w:ilvl w:val="1"/>
          <w:numId w:val="28"/>
        </w:numPr>
        <w:ind w:left="1560" w:hanging="426"/>
      </w:pPr>
      <w:r w:rsidRPr="0036509A">
        <w:t>Risk Management</w:t>
      </w:r>
    </w:p>
    <w:p w14:paraId="6CC3D590" w14:textId="730CF726" w:rsidR="00ED221B" w:rsidRPr="0036509A" w:rsidRDefault="00ED221B" w:rsidP="00F74A84">
      <w:pPr>
        <w:pStyle w:val="ListParagraph"/>
        <w:numPr>
          <w:ilvl w:val="1"/>
          <w:numId w:val="28"/>
        </w:numPr>
        <w:ind w:left="1560" w:hanging="426"/>
      </w:pPr>
      <w:r w:rsidRPr="0036509A">
        <w:t>Customer</w:t>
      </w:r>
      <w:r w:rsidR="006F2AE2" w:rsidRPr="0036509A">
        <w:t xml:space="preserve"> Service</w:t>
      </w:r>
    </w:p>
    <w:p w14:paraId="2FE4D85E" w14:textId="533C06BF" w:rsidR="00ED221B" w:rsidRPr="0036509A" w:rsidRDefault="00ED221B" w:rsidP="00F74A84">
      <w:pPr>
        <w:pStyle w:val="ListParagraph"/>
        <w:numPr>
          <w:ilvl w:val="1"/>
          <w:numId w:val="28"/>
        </w:numPr>
        <w:ind w:left="1560" w:hanging="426"/>
      </w:pPr>
      <w:r w:rsidRPr="0036509A">
        <w:t xml:space="preserve">Community </w:t>
      </w:r>
      <w:r w:rsidR="00C454A2" w:rsidRPr="0036509A">
        <w:t>Services</w:t>
      </w:r>
    </w:p>
    <w:p w14:paraId="30CF0814" w14:textId="00D6B6C4" w:rsidR="00C454A2" w:rsidRPr="0036509A" w:rsidRDefault="00C454A2" w:rsidP="00F74A84">
      <w:pPr>
        <w:pStyle w:val="ListParagraph"/>
        <w:numPr>
          <w:ilvl w:val="1"/>
          <w:numId w:val="28"/>
        </w:numPr>
        <w:ind w:left="1560" w:hanging="426"/>
      </w:pPr>
      <w:r w:rsidRPr="0036509A">
        <w:t xml:space="preserve">Tourism and Business Development </w:t>
      </w:r>
      <w:proofErr w:type="gramStart"/>
      <w:r w:rsidRPr="0036509A">
        <w:t>Services</w:t>
      </w:r>
      <w:r w:rsidR="00B10197" w:rsidRPr="0036509A">
        <w:t>;</w:t>
      </w:r>
      <w:proofErr w:type="gramEnd"/>
    </w:p>
    <w:p w14:paraId="601892AE" w14:textId="6558A464" w:rsidR="00FD5703" w:rsidRPr="0036509A" w:rsidRDefault="00B10197" w:rsidP="00F74A84">
      <w:pPr>
        <w:pStyle w:val="ListParagraph"/>
        <w:numPr>
          <w:ilvl w:val="1"/>
          <w:numId w:val="28"/>
        </w:numPr>
        <w:ind w:left="1560" w:hanging="426"/>
      </w:pPr>
      <w:r w:rsidRPr="0036509A">
        <w:t>Caravan Park; and.</w:t>
      </w:r>
    </w:p>
    <w:p w14:paraId="2BDC2B00" w14:textId="182EB686" w:rsidR="00FD5703" w:rsidRPr="004D2CE9" w:rsidRDefault="00760A45" w:rsidP="00F74A84">
      <w:pPr>
        <w:pStyle w:val="ListParagraph"/>
        <w:numPr>
          <w:ilvl w:val="1"/>
          <w:numId w:val="28"/>
        </w:numPr>
        <w:ind w:left="1560" w:hanging="426"/>
      </w:pPr>
      <w:r w:rsidRPr="0036509A">
        <w:t>Corporate Planning (IP&amp;R)</w:t>
      </w:r>
    </w:p>
    <w:p w14:paraId="1C384BBF" w14:textId="5ABC98A5" w:rsidR="00FD5703" w:rsidRPr="0036509A" w:rsidRDefault="00FD5703" w:rsidP="0B543E99">
      <w:pPr>
        <w:pStyle w:val="ListParagraph"/>
        <w:ind w:left="540" w:hanging="436"/>
      </w:pPr>
      <w:r>
        <w:t xml:space="preserve">Ensure </w:t>
      </w:r>
      <w:r w:rsidR="00001FCF">
        <w:t>Department</w:t>
      </w:r>
      <w:r>
        <w:t xml:space="preserve"> compliance with all statutory requirements as prescribed by the Local Government Act 1993, relevant State and Federal legislation and Council policies and procedures.  </w:t>
      </w:r>
    </w:p>
    <w:p w14:paraId="3FEB909B" w14:textId="4911FC09" w:rsidR="003701C8" w:rsidRPr="0036509A" w:rsidRDefault="003701C8" w:rsidP="0B543E99">
      <w:pPr>
        <w:pStyle w:val="ListParagraph"/>
        <w:ind w:left="540" w:hanging="436"/>
      </w:pPr>
      <w:r>
        <w:t xml:space="preserve">Act as Council’s Public Officer in accordance with section </w:t>
      </w:r>
      <w:r w:rsidR="000A5703">
        <w:t xml:space="preserve">343 of the </w:t>
      </w:r>
      <w:r w:rsidR="000A5703" w:rsidRPr="0B543E99">
        <w:rPr>
          <w:i/>
          <w:iCs/>
        </w:rPr>
        <w:t>Local Government Act, 1993</w:t>
      </w:r>
      <w:r w:rsidR="000A5703">
        <w:t>.</w:t>
      </w:r>
    </w:p>
    <w:p w14:paraId="3131834B" w14:textId="28A3EE89" w:rsidR="00FD5703" w:rsidRPr="0036509A" w:rsidRDefault="00FD5703" w:rsidP="0B543E99">
      <w:pPr>
        <w:pStyle w:val="ListParagraph"/>
        <w:ind w:left="540" w:hanging="436"/>
      </w:pPr>
      <w:r>
        <w:t xml:space="preserve">Ensure all decisions are in accordance with sound professional practice within delegated authority. </w:t>
      </w:r>
    </w:p>
    <w:p w14:paraId="2A5E9DCA" w14:textId="199C4CBA" w:rsidR="00ED221B" w:rsidRPr="0036509A" w:rsidRDefault="00ED221B" w:rsidP="0B543E99">
      <w:pPr>
        <w:pStyle w:val="ListParagraph"/>
        <w:ind w:left="540" w:hanging="436"/>
      </w:pPr>
      <w:r>
        <w:t xml:space="preserve">Prepare and review well considered Executive Leadership Team and Council reports and develop and deliver presentations as required.  </w:t>
      </w:r>
    </w:p>
    <w:p w14:paraId="1DD5AD86" w14:textId="6F24FB5C" w:rsidR="002B471F" w:rsidRPr="0036509A" w:rsidRDefault="002B471F" w:rsidP="0B543E99">
      <w:pPr>
        <w:pStyle w:val="ListParagraph"/>
        <w:ind w:left="540" w:hanging="436"/>
      </w:pPr>
      <w:r>
        <w:t xml:space="preserve">Provide expert and timely advice to the General Manager, Mayor and Councillors regarding the </w:t>
      </w:r>
      <w:r w:rsidR="00001FCF">
        <w:t>Department</w:t>
      </w:r>
      <w:r>
        <w:t xml:space="preserve">’s functions and ensure effective execution of Council and organisation decisions within designated timeframes. </w:t>
      </w:r>
    </w:p>
    <w:p w14:paraId="2DB91DBD" w14:textId="6C252D7B" w:rsidR="002B471F" w:rsidRPr="0036509A" w:rsidRDefault="002B471F" w:rsidP="0B543E99">
      <w:pPr>
        <w:pStyle w:val="ListParagraph"/>
        <w:ind w:left="540" w:hanging="436"/>
      </w:pPr>
      <w:r>
        <w:t>Establish and maintain strong and effective working relationships with the Executive Leadership Team to achieve Council’s vision and strategic direction.</w:t>
      </w:r>
    </w:p>
    <w:p w14:paraId="58581CFC" w14:textId="570E1261" w:rsidR="002B471F" w:rsidRPr="0036509A" w:rsidRDefault="002B471F" w:rsidP="0B543E99">
      <w:pPr>
        <w:pStyle w:val="ListParagraph"/>
        <w:ind w:left="540" w:hanging="436"/>
      </w:pPr>
      <w:r>
        <w:t xml:space="preserve">Participate in long term planning initiatives to ensure the organisation is well managed.  </w:t>
      </w:r>
    </w:p>
    <w:p w14:paraId="6B3EC28B" w14:textId="71488BD8" w:rsidR="00FD5703" w:rsidRPr="0036509A" w:rsidRDefault="00FD5703" w:rsidP="0B543E99">
      <w:pPr>
        <w:pStyle w:val="ListParagraph"/>
        <w:ind w:left="540" w:hanging="436"/>
      </w:pPr>
      <w:r>
        <w:t>Assist the General Manager in dealing with the administration of legal matters including liaising with legal representatives as required.</w:t>
      </w:r>
    </w:p>
    <w:p w14:paraId="35D56974" w14:textId="486B6157" w:rsidR="0098610F" w:rsidRPr="0036509A" w:rsidRDefault="0098610F" w:rsidP="0B543E99">
      <w:pPr>
        <w:pStyle w:val="ListParagraph"/>
        <w:ind w:left="540" w:hanging="436"/>
      </w:pPr>
      <w:r>
        <w:t xml:space="preserve">Oversee the development of Council’s Integrated Planning and Reporting Plans and related documentation. </w:t>
      </w:r>
    </w:p>
    <w:p w14:paraId="4B3DBCF1" w14:textId="0A3C0609" w:rsidR="0098610F" w:rsidRPr="0036509A" w:rsidRDefault="0098610F" w:rsidP="0B543E99">
      <w:pPr>
        <w:pStyle w:val="ListParagraph"/>
        <w:ind w:left="540" w:hanging="436"/>
      </w:pPr>
      <w:r>
        <w:t>Monitor and report on progress of Council’s Integrated Planning and Reporting Plans, including the Delivery Program and Operational Plans.</w:t>
      </w:r>
    </w:p>
    <w:p w14:paraId="691FC2C0" w14:textId="40874C7B" w:rsidR="002B471F" w:rsidRPr="0036509A" w:rsidRDefault="00FD5703" w:rsidP="0B543E99">
      <w:pPr>
        <w:pStyle w:val="ListParagraph"/>
        <w:ind w:left="540" w:hanging="436"/>
      </w:pPr>
      <w:r>
        <w:t xml:space="preserve">Develop strategies, policies and procedures </w:t>
      </w:r>
      <w:r w:rsidR="002B471F">
        <w:t>to ensure effective</w:t>
      </w:r>
      <w:r>
        <w:t xml:space="preserve"> planning, implementation and monitoring of all programs and services within the </w:t>
      </w:r>
      <w:r w:rsidR="00001FCF">
        <w:t>Department</w:t>
      </w:r>
      <w:r>
        <w:t>.</w:t>
      </w:r>
    </w:p>
    <w:p w14:paraId="207D2E11" w14:textId="5AF500D1" w:rsidR="00B144B0" w:rsidRPr="0036509A" w:rsidRDefault="00B144B0" w:rsidP="0B543E99">
      <w:pPr>
        <w:pStyle w:val="ListParagraph"/>
        <w:ind w:left="540" w:hanging="436"/>
      </w:pPr>
      <w:r>
        <w:t xml:space="preserve">Ensure all functions and activities of the </w:t>
      </w:r>
      <w:r w:rsidR="00001FCF">
        <w:t>Department</w:t>
      </w:r>
      <w:r>
        <w:t xml:space="preserve"> are aligned with Council’s strategic director to deliver services, projects and initiatives identified in Council’s Operational Plan.</w:t>
      </w:r>
    </w:p>
    <w:p w14:paraId="7998EE98" w14:textId="510CF335" w:rsidR="00FF226D" w:rsidRPr="0036509A" w:rsidRDefault="00B144B0" w:rsidP="0B543E99">
      <w:pPr>
        <w:pStyle w:val="ListParagraph"/>
        <w:ind w:left="540" w:hanging="436"/>
      </w:pPr>
      <w:r>
        <w:t xml:space="preserve">Ensure sound financial and business management of all </w:t>
      </w:r>
      <w:r w:rsidR="00001FCF">
        <w:t>Department</w:t>
      </w:r>
      <w:r>
        <w:t xml:space="preserve"> activities including operating plans and budgets, asset management planning and effective business </w:t>
      </w:r>
      <w:r w:rsidR="00A86612">
        <w:t>systems.</w:t>
      </w:r>
    </w:p>
    <w:p w14:paraId="4BD1461C" w14:textId="56E86A61" w:rsidR="00FD5703" w:rsidRPr="0036509A" w:rsidRDefault="002B471F" w:rsidP="0B543E99">
      <w:pPr>
        <w:pStyle w:val="ListParagraph"/>
        <w:ind w:left="540" w:hanging="436"/>
      </w:pPr>
      <w:r>
        <w:lastRenderedPageBreak/>
        <w:t xml:space="preserve">Provide expert knowledge and guidance to the functional areas of the </w:t>
      </w:r>
      <w:r w:rsidR="00001FCF">
        <w:t>Department</w:t>
      </w:r>
      <w:r>
        <w:t xml:space="preserve"> and the broader delivery of services to the community.</w:t>
      </w:r>
    </w:p>
    <w:p w14:paraId="535894B1" w14:textId="7409803D" w:rsidR="00B144B0" w:rsidRPr="0036509A" w:rsidRDefault="002B471F" w:rsidP="0B543E99">
      <w:pPr>
        <w:pStyle w:val="ListParagraph"/>
        <w:ind w:left="540" w:hanging="436"/>
      </w:pPr>
      <w:r>
        <w:t xml:space="preserve">Provide leadership, guidance and professional advice to nurture initiative, </w:t>
      </w:r>
      <w:r w:rsidR="0098610F">
        <w:t xml:space="preserve">capability, </w:t>
      </w:r>
      <w:r>
        <w:t xml:space="preserve">job satisfaction and productivity of staff within the </w:t>
      </w:r>
      <w:r w:rsidR="00001FCF">
        <w:t>Department</w:t>
      </w:r>
      <w:r w:rsidR="0098610F">
        <w:t xml:space="preserve"> whilst building leadership knowledge for the future. </w:t>
      </w:r>
    </w:p>
    <w:p w14:paraId="22C30820" w14:textId="35ECEF17" w:rsidR="00ED221B" w:rsidRPr="0036509A" w:rsidRDefault="00ED221B" w:rsidP="0B543E99">
      <w:pPr>
        <w:pStyle w:val="ListParagraph"/>
        <w:ind w:left="540" w:hanging="436"/>
      </w:pPr>
      <w:r>
        <w:t>Lead, coordinate and manage projects to achieve the required outcomes.</w:t>
      </w:r>
    </w:p>
    <w:p w14:paraId="34D73CBF" w14:textId="77777777" w:rsidR="00ED221B" w:rsidRPr="0036509A" w:rsidRDefault="00ED221B" w:rsidP="0B543E99">
      <w:pPr>
        <w:pStyle w:val="ListParagraph"/>
        <w:ind w:left="540" w:hanging="436"/>
      </w:pPr>
      <w:r>
        <w:t>Apply sound financial management in accordance with applicable legislation, policies and codes and as determined by Council and contribute to the preparation of Council’s budget.</w:t>
      </w:r>
    </w:p>
    <w:p w14:paraId="45C8FD63" w14:textId="5DED658C" w:rsidR="00ED221B" w:rsidRPr="0036509A" w:rsidRDefault="00ED221B" w:rsidP="0B543E99">
      <w:pPr>
        <w:pStyle w:val="ListParagraph"/>
        <w:ind w:left="540" w:hanging="436"/>
      </w:pPr>
      <w:r>
        <w:t>Develop and implement change management and continuous improvement activities.</w:t>
      </w:r>
    </w:p>
    <w:p w14:paraId="2C642D9D" w14:textId="0A58AFB8" w:rsidR="00ED221B" w:rsidRPr="0036509A" w:rsidRDefault="00ED221B" w:rsidP="0B543E99">
      <w:pPr>
        <w:pStyle w:val="ListParagraph"/>
        <w:ind w:left="540" w:hanging="436"/>
      </w:pPr>
      <w:r>
        <w:t xml:space="preserve">Identify opportunities and translate them into practical outcomes that </w:t>
      </w:r>
      <w:r w:rsidR="0098610F">
        <w:t xml:space="preserve">will </w:t>
      </w:r>
      <w:r>
        <w:t xml:space="preserve">benefit the </w:t>
      </w:r>
      <w:r w:rsidR="00771567">
        <w:t>Balranald</w:t>
      </w:r>
      <w:r>
        <w:t xml:space="preserve"> community. </w:t>
      </w:r>
    </w:p>
    <w:p w14:paraId="1A36A63F" w14:textId="671BA679" w:rsidR="00ED221B" w:rsidRPr="0036509A" w:rsidRDefault="00ED221B" w:rsidP="0B543E99">
      <w:pPr>
        <w:pStyle w:val="ListParagraph"/>
        <w:ind w:left="540" w:hanging="436"/>
      </w:pPr>
      <w:r>
        <w:t xml:space="preserve">Promote </w:t>
      </w:r>
      <w:r w:rsidR="00771567">
        <w:t>Balranald</w:t>
      </w:r>
      <w:r>
        <w:t xml:space="preserve"> as an economy worthy of investment business growth and tourism opportunities to secure maximum exposure and growth.  </w:t>
      </w:r>
    </w:p>
    <w:p w14:paraId="3D9479EE" w14:textId="53133C4B" w:rsidR="00ED221B" w:rsidRPr="0036509A" w:rsidRDefault="0098610F" w:rsidP="0B543E99">
      <w:pPr>
        <w:pStyle w:val="ListParagraph"/>
        <w:ind w:left="540" w:hanging="436"/>
      </w:pPr>
      <w:r>
        <w:t>R</w:t>
      </w:r>
      <w:r w:rsidR="00ED221B">
        <w:t xml:space="preserve">ole model </w:t>
      </w:r>
      <w:r>
        <w:t>Council’s values and</w:t>
      </w:r>
      <w:r w:rsidR="00ED221B">
        <w:t xml:space="preserve"> the provision of excellent internal and external customer service.</w:t>
      </w:r>
    </w:p>
    <w:p w14:paraId="6DFBC7D9" w14:textId="77777777" w:rsidR="00ED221B" w:rsidRPr="0036509A" w:rsidRDefault="00ED221B" w:rsidP="0B543E99">
      <w:pPr>
        <w:pStyle w:val="ListParagraph"/>
        <w:ind w:left="540" w:hanging="436"/>
      </w:pPr>
      <w:r>
        <w:t>Ensure that a safe and healthy workplace is provided through proper management of Council’s Risk Management Plan.</w:t>
      </w:r>
    </w:p>
    <w:p w14:paraId="0D882A87" w14:textId="0F884DD3" w:rsidR="002B471F" w:rsidRPr="0036509A" w:rsidRDefault="000A738A" w:rsidP="0B543E99">
      <w:pPr>
        <w:pStyle w:val="ListParagraph"/>
        <w:ind w:left="540" w:hanging="436"/>
      </w:pPr>
      <w:r>
        <w:t xml:space="preserve">Provide </w:t>
      </w:r>
      <w:r w:rsidR="00B10197">
        <w:t xml:space="preserve">overall leadership and mentoring to the Manager of the </w:t>
      </w:r>
      <w:proofErr w:type="spellStart"/>
      <w:r w:rsidR="00B10197">
        <w:t>Bidgee</w:t>
      </w:r>
      <w:proofErr w:type="spellEnd"/>
      <w:r w:rsidR="00B10197">
        <w:t xml:space="preserve"> Haven Retirement Hostel.</w:t>
      </w:r>
      <w:r w:rsidR="002B471F">
        <w:t xml:space="preserve"> </w:t>
      </w:r>
    </w:p>
    <w:p w14:paraId="6F2EC3E5" w14:textId="77777777" w:rsidR="00ED221B" w:rsidRPr="0036509A" w:rsidRDefault="00ED221B" w:rsidP="0B543E99">
      <w:pPr>
        <w:pStyle w:val="ListParagraph"/>
        <w:ind w:left="540" w:hanging="436"/>
      </w:pPr>
      <w:r>
        <w:t>Ensure financial and physical resources are planned and managed effectively and efficiently and ensure that all statutory requirements are met.</w:t>
      </w:r>
    </w:p>
    <w:p w14:paraId="701E0FF7" w14:textId="32AD6788" w:rsidR="00ED221B" w:rsidRPr="0036509A" w:rsidRDefault="00ED221B" w:rsidP="0B543E99">
      <w:pPr>
        <w:pStyle w:val="ListParagraph"/>
        <w:ind w:left="540" w:hanging="436"/>
      </w:pPr>
      <w:r>
        <w:t xml:space="preserve">Attend all Council Meetings, </w:t>
      </w:r>
      <w:r w:rsidR="00B10197">
        <w:t xml:space="preserve">Committee Meetings, </w:t>
      </w:r>
      <w:r>
        <w:t>Workshops, Forums and other meetings as required.</w:t>
      </w:r>
    </w:p>
    <w:p w14:paraId="4C576699" w14:textId="77777777" w:rsidR="00ED221B" w:rsidRPr="0036509A" w:rsidRDefault="00ED221B" w:rsidP="0B543E99">
      <w:pPr>
        <w:pStyle w:val="ListParagraph"/>
        <w:ind w:left="540" w:hanging="436"/>
      </w:pPr>
      <w:r>
        <w:t>Additional duties as required within the limits of the employee’s skill, competence and training.</w:t>
      </w:r>
    </w:p>
    <w:p w14:paraId="36058729" w14:textId="77777777" w:rsidR="0098610F" w:rsidRPr="0098610F" w:rsidRDefault="0098610F" w:rsidP="0098610F">
      <w:pPr>
        <w:widowControl w:val="0"/>
        <w:autoSpaceDE w:val="0"/>
        <w:autoSpaceDN w:val="0"/>
        <w:spacing w:after="0" w:line="240" w:lineRule="auto"/>
        <w:ind w:left="66"/>
        <w:rPr>
          <w:rFonts w:cs="Arial"/>
        </w:rPr>
      </w:pPr>
    </w:p>
    <w:p w14:paraId="1D476D24" w14:textId="3F2A25F9" w:rsidR="006970EC" w:rsidRPr="004B4F7F" w:rsidRDefault="006970EC" w:rsidP="0B543E99">
      <w:pPr>
        <w:rPr>
          <w:rStyle w:val="Heading1Char"/>
          <w:rFonts w:asciiTheme="minorHAnsi" w:eastAsiaTheme="minorEastAsia" w:hAnsiTheme="minorHAnsi" w:cstheme="minorBidi"/>
        </w:rPr>
      </w:pPr>
      <w:r w:rsidRPr="0B543E99">
        <w:rPr>
          <w:rStyle w:val="Heading1Char"/>
          <w:rFonts w:asciiTheme="minorHAnsi" w:eastAsiaTheme="minorEastAsia" w:hAnsiTheme="minorHAnsi" w:cstheme="minorBidi"/>
        </w:rPr>
        <w:t xml:space="preserve">Key </w:t>
      </w:r>
      <w:r w:rsidR="007874DB" w:rsidRPr="0B543E99">
        <w:rPr>
          <w:rStyle w:val="Heading1Char"/>
          <w:rFonts w:asciiTheme="minorHAnsi" w:eastAsiaTheme="minorEastAsia" w:hAnsiTheme="minorHAnsi" w:cstheme="minorBidi"/>
        </w:rPr>
        <w:t>challenges &amp; complexities</w:t>
      </w:r>
    </w:p>
    <w:p w14:paraId="3DEF57FF" w14:textId="5B6A8A69" w:rsidR="00ED221B" w:rsidRPr="004B4F7F" w:rsidRDefault="00771567" w:rsidP="00F74A84">
      <w:pPr>
        <w:pStyle w:val="ListParagraph"/>
        <w:numPr>
          <w:ilvl w:val="0"/>
          <w:numId w:val="27"/>
        </w:numPr>
      </w:pPr>
      <w:r w:rsidRPr="004B4F7F">
        <w:t xml:space="preserve">Ensuring the </w:t>
      </w:r>
      <w:r w:rsidR="00001FCF">
        <w:t>Department</w:t>
      </w:r>
      <w:r w:rsidR="00ED221B" w:rsidRPr="004B4F7F">
        <w:t xml:space="preserve"> is well managed to deliver positive results and good outcomes for the organisation and the community. </w:t>
      </w:r>
    </w:p>
    <w:p w14:paraId="220FA57C" w14:textId="77777777" w:rsidR="00ED221B" w:rsidRPr="004B4F7F" w:rsidRDefault="00ED221B" w:rsidP="00F74A84">
      <w:pPr>
        <w:pStyle w:val="ListParagraph"/>
        <w:numPr>
          <w:ilvl w:val="0"/>
          <w:numId w:val="27"/>
        </w:numPr>
      </w:pPr>
      <w:r w:rsidRPr="004B4F7F">
        <w:t>Clear, well resourced, and future focussed plans are developed and implemented.</w:t>
      </w:r>
    </w:p>
    <w:p w14:paraId="4D4C4356" w14:textId="77F4574C" w:rsidR="00ED221B" w:rsidRPr="004B4F7F" w:rsidRDefault="00ED221B" w:rsidP="00F74A84">
      <w:pPr>
        <w:pStyle w:val="ListParagraph"/>
        <w:numPr>
          <w:ilvl w:val="0"/>
          <w:numId w:val="27"/>
        </w:numPr>
      </w:pPr>
      <w:r w:rsidRPr="004B4F7F">
        <w:t xml:space="preserve">The attributes of a high performing, collaborative culture </w:t>
      </w:r>
      <w:r w:rsidR="00A86612">
        <w:t>is</w:t>
      </w:r>
      <w:r w:rsidRPr="004B4F7F">
        <w:t xml:space="preserve"> promoted, developed and consistently maintained. </w:t>
      </w:r>
    </w:p>
    <w:p w14:paraId="01C02A6A" w14:textId="77777777" w:rsidR="00ED221B" w:rsidRPr="004B4F7F" w:rsidRDefault="00ED221B" w:rsidP="00F74A84">
      <w:pPr>
        <w:pStyle w:val="ListParagraph"/>
        <w:numPr>
          <w:ilvl w:val="0"/>
          <w:numId w:val="27"/>
        </w:numPr>
      </w:pPr>
      <w:r w:rsidRPr="004B4F7F">
        <w:t xml:space="preserve">Internal and external customers consistently enjoy excellent customer experiences.  </w:t>
      </w:r>
    </w:p>
    <w:p w14:paraId="21EB576F" w14:textId="7753C7DB" w:rsidR="007874DB" w:rsidRPr="004B4F7F" w:rsidRDefault="007874DB" w:rsidP="0B543E99">
      <w:pPr>
        <w:pStyle w:val="Heading1"/>
        <w:rPr>
          <w:rStyle w:val="Heading1Char"/>
          <w:rFonts w:asciiTheme="minorHAnsi" w:eastAsiaTheme="minorEastAsia" w:hAnsiTheme="minorHAnsi" w:cstheme="minorBidi"/>
          <w:b/>
          <w:bCs/>
        </w:rPr>
      </w:pPr>
      <w:r w:rsidRPr="0B543E99">
        <w:rPr>
          <w:rStyle w:val="Heading1Char"/>
          <w:rFonts w:asciiTheme="minorHAnsi" w:eastAsiaTheme="minorEastAsia" w:hAnsiTheme="minorHAnsi" w:cstheme="minorBidi"/>
          <w:b/>
          <w:bCs/>
        </w:rPr>
        <w:t>Key relationships</w:t>
      </w:r>
    </w:p>
    <w:tbl>
      <w:tblPr>
        <w:tblStyle w:val="TableGrid"/>
        <w:tblW w:w="0" w:type="auto"/>
        <w:tblLook w:val="04A0" w:firstRow="1" w:lastRow="0" w:firstColumn="1" w:lastColumn="0" w:noHBand="0" w:noVBand="1"/>
      </w:tblPr>
      <w:tblGrid>
        <w:gridCol w:w="4248"/>
        <w:gridCol w:w="5267"/>
      </w:tblGrid>
      <w:tr w:rsidR="00FD5ABE" w14:paraId="09EFF498" w14:textId="77777777" w:rsidTr="00E71B0A">
        <w:tc>
          <w:tcPr>
            <w:tcW w:w="4248" w:type="dxa"/>
            <w:shd w:val="pct10" w:color="auto" w:fill="auto"/>
          </w:tcPr>
          <w:p w14:paraId="17C26C6D" w14:textId="77777777" w:rsidR="00FD5ABE" w:rsidRPr="00A50056" w:rsidRDefault="00FD5ABE" w:rsidP="00E71B0A">
            <w:pPr>
              <w:rPr>
                <w:rFonts w:ascii="Calibri" w:hAnsi="Calibri"/>
                <w:b/>
                <w:bCs/>
                <w:sz w:val="24"/>
                <w:szCs w:val="24"/>
              </w:rPr>
            </w:pPr>
            <w:r>
              <w:rPr>
                <w:rFonts w:ascii="Calibri" w:hAnsi="Calibri"/>
                <w:b/>
                <w:bCs/>
                <w:sz w:val="24"/>
                <w:szCs w:val="24"/>
              </w:rPr>
              <w:t xml:space="preserve"> Internal</w:t>
            </w:r>
          </w:p>
        </w:tc>
        <w:tc>
          <w:tcPr>
            <w:tcW w:w="5267" w:type="dxa"/>
            <w:shd w:val="pct10" w:color="auto" w:fill="auto"/>
          </w:tcPr>
          <w:p w14:paraId="18C6491F" w14:textId="77777777" w:rsidR="00FD5ABE" w:rsidRPr="00A62FA1" w:rsidRDefault="00FD5ABE" w:rsidP="00E71B0A">
            <w:pPr>
              <w:rPr>
                <w:b/>
                <w:bCs/>
              </w:rPr>
            </w:pPr>
            <w:r w:rsidRPr="00A62FA1">
              <w:rPr>
                <w:rFonts w:ascii="Calibri" w:hAnsi="Calibri"/>
                <w:b/>
                <w:bCs/>
                <w:sz w:val="24"/>
                <w:szCs w:val="24"/>
              </w:rPr>
              <w:t>Why</w:t>
            </w:r>
          </w:p>
        </w:tc>
      </w:tr>
      <w:tr w:rsidR="00FD5ABE" w14:paraId="79CAC622" w14:textId="77777777" w:rsidTr="00E71B0A">
        <w:tc>
          <w:tcPr>
            <w:tcW w:w="4248" w:type="dxa"/>
            <w:tcBorders>
              <w:bottom w:val="single" w:sz="4" w:space="0" w:color="auto"/>
            </w:tcBorders>
          </w:tcPr>
          <w:p w14:paraId="558725E3" w14:textId="77777777" w:rsidR="00FD5ABE" w:rsidRPr="00A62FA1" w:rsidRDefault="00FD5ABE" w:rsidP="00E71B0A">
            <w:pPr>
              <w:spacing w:before="120" w:after="120"/>
              <w:rPr>
                <w:rFonts w:cs="Arial"/>
                <w:sz w:val="22"/>
                <w:szCs w:val="22"/>
              </w:rPr>
            </w:pPr>
            <w:r w:rsidRPr="004B4F7F">
              <w:rPr>
                <w:rFonts w:cs="Arial"/>
                <w:sz w:val="22"/>
                <w:szCs w:val="22"/>
              </w:rPr>
              <w:t xml:space="preserve">General Manager, Executive Leadership Team, Councillors, </w:t>
            </w:r>
            <w:r>
              <w:rPr>
                <w:rFonts w:cs="Arial"/>
                <w:sz w:val="22"/>
                <w:szCs w:val="22"/>
              </w:rPr>
              <w:t>Coordinators</w:t>
            </w:r>
            <w:r w:rsidRPr="004B4F7F">
              <w:rPr>
                <w:rFonts w:cs="Arial"/>
                <w:sz w:val="22"/>
                <w:szCs w:val="22"/>
              </w:rPr>
              <w:t>, Employees</w:t>
            </w:r>
          </w:p>
        </w:tc>
        <w:tc>
          <w:tcPr>
            <w:tcW w:w="5267" w:type="dxa"/>
            <w:tcBorders>
              <w:bottom w:val="single" w:sz="4" w:space="0" w:color="auto"/>
            </w:tcBorders>
          </w:tcPr>
          <w:p w14:paraId="3CC557EC" w14:textId="77777777" w:rsidR="00FD5ABE" w:rsidRPr="00A62FA1" w:rsidRDefault="00FD5ABE" w:rsidP="00E71B0A">
            <w:pPr>
              <w:spacing w:before="120" w:after="120"/>
              <w:rPr>
                <w:rFonts w:cs="Arial"/>
                <w:sz w:val="22"/>
                <w:szCs w:val="22"/>
              </w:rPr>
            </w:pPr>
            <w:r w:rsidRPr="004B4F7F">
              <w:rPr>
                <w:rFonts w:cs="Arial"/>
                <w:sz w:val="22"/>
                <w:szCs w:val="22"/>
              </w:rPr>
              <w:t>The position is required to provide services and advice and make decisions which typically span across the whole organisation.</w:t>
            </w:r>
          </w:p>
        </w:tc>
      </w:tr>
      <w:tr w:rsidR="00FD5ABE" w14:paraId="7B532EE2" w14:textId="77777777" w:rsidTr="00E71B0A">
        <w:tc>
          <w:tcPr>
            <w:tcW w:w="4248" w:type="dxa"/>
            <w:shd w:val="pct10" w:color="auto" w:fill="auto"/>
          </w:tcPr>
          <w:p w14:paraId="731FF88A" w14:textId="77777777" w:rsidR="00FD5ABE" w:rsidRPr="00A50056" w:rsidRDefault="00FD5ABE" w:rsidP="00E71B0A">
            <w:pPr>
              <w:rPr>
                <w:rFonts w:ascii="Calibri" w:hAnsi="Calibri"/>
                <w:b/>
                <w:bCs/>
                <w:sz w:val="24"/>
                <w:szCs w:val="24"/>
              </w:rPr>
            </w:pPr>
            <w:r>
              <w:rPr>
                <w:rFonts w:ascii="Calibri" w:hAnsi="Calibri"/>
                <w:b/>
                <w:bCs/>
                <w:sz w:val="24"/>
                <w:szCs w:val="24"/>
              </w:rPr>
              <w:t xml:space="preserve"> External </w:t>
            </w:r>
          </w:p>
        </w:tc>
        <w:tc>
          <w:tcPr>
            <w:tcW w:w="5267" w:type="dxa"/>
            <w:shd w:val="pct10" w:color="auto" w:fill="auto"/>
          </w:tcPr>
          <w:p w14:paraId="2C8EBF71" w14:textId="77777777" w:rsidR="00FD5ABE" w:rsidRDefault="00FD5ABE" w:rsidP="00E71B0A">
            <w:pPr>
              <w:rPr>
                <w:rFonts w:cs="Arial"/>
              </w:rPr>
            </w:pPr>
            <w:r w:rsidRPr="00A62FA1">
              <w:rPr>
                <w:rFonts w:ascii="Calibri" w:hAnsi="Calibri"/>
                <w:b/>
                <w:bCs/>
                <w:sz w:val="24"/>
                <w:szCs w:val="24"/>
              </w:rPr>
              <w:t>Why</w:t>
            </w:r>
          </w:p>
        </w:tc>
      </w:tr>
      <w:tr w:rsidR="00FD5ABE" w14:paraId="19F57EE8" w14:textId="77777777" w:rsidTr="00E71B0A">
        <w:tc>
          <w:tcPr>
            <w:tcW w:w="4248" w:type="dxa"/>
          </w:tcPr>
          <w:p w14:paraId="413A9654" w14:textId="77777777" w:rsidR="00FD5ABE" w:rsidRPr="00A62FA1" w:rsidRDefault="00FD5ABE" w:rsidP="00E71B0A">
            <w:pPr>
              <w:spacing w:before="120" w:after="120"/>
              <w:rPr>
                <w:rFonts w:cs="Arial"/>
                <w:sz w:val="22"/>
                <w:szCs w:val="22"/>
              </w:rPr>
            </w:pPr>
            <w:r w:rsidRPr="004B4F7F">
              <w:rPr>
                <w:rFonts w:cs="Arial"/>
                <w:sz w:val="22"/>
                <w:szCs w:val="22"/>
              </w:rPr>
              <w:t xml:space="preserve">Residents and ratepayers, community organisations, Government Agencies and statutory authorities.  </w:t>
            </w:r>
          </w:p>
        </w:tc>
        <w:tc>
          <w:tcPr>
            <w:tcW w:w="5267" w:type="dxa"/>
          </w:tcPr>
          <w:p w14:paraId="7FA5E2AA" w14:textId="77777777" w:rsidR="00FD5ABE" w:rsidRPr="00A62FA1" w:rsidRDefault="00FD5ABE" w:rsidP="00E71B0A">
            <w:pPr>
              <w:spacing w:before="120" w:after="120"/>
              <w:rPr>
                <w:rFonts w:cs="Arial"/>
                <w:sz w:val="22"/>
                <w:szCs w:val="22"/>
              </w:rPr>
            </w:pPr>
            <w:r w:rsidRPr="004B4F7F">
              <w:rPr>
                <w:rFonts w:cs="Arial"/>
                <w:sz w:val="22"/>
                <w:szCs w:val="22"/>
              </w:rPr>
              <w:t xml:space="preserve">The position contributes to the organisation’s overall direction and has significant influence on the areas overseen.  The position provides specialist professional services and advice on behalf of Council.  </w:t>
            </w:r>
          </w:p>
        </w:tc>
      </w:tr>
    </w:tbl>
    <w:p w14:paraId="30E03EF9" w14:textId="79C1B4E1" w:rsidR="007874DB" w:rsidRPr="004B4F7F" w:rsidRDefault="007874DB" w:rsidP="0B543E99">
      <w:pPr>
        <w:pStyle w:val="Heading1"/>
        <w:rPr>
          <w:rStyle w:val="Heading1Char"/>
          <w:rFonts w:asciiTheme="minorHAnsi" w:eastAsiaTheme="minorEastAsia" w:hAnsiTheme="minorHAnsi" w:cstheme="minorBidi"/>
          <w:b/>
          <w:bCs/>
        </w:rPr>
      </w:pPr>
      <w:r w:rsidRPr="0B543E99">
        <w:rPr>
          <w:rStyle w:val="Heading1Char"/>
          <w:rFonts w:asciiTheme="minorHAnsi" w:eastAsiaTheme="minorEastAsia" w:hAnsiTheme="minorHAnsi" w:cstheme="minorBidi"/>
          <w:b/>
          <w:bCs/>
        </w:rPr>
        <w:t>Autonomy and Decision Making</w:t>
      </w:r>
    </w:p>
    <w:p w14:paraId="587E467A" w14:textId="5DE3AF90" w:rsidR="00357DE3" w:rsidRPr="004B4F7F" w:rsidRDefault="007874DB" w:rsidP="00DC1574">
      <w:r w:rsidRPr="004B4F7F">
        <w:t xml:space="preserve">The role requires the employee </w:t>
      </w:r>
      <w:r w:rsidR="00B10197">
        <w:t xml:space="preserve">to </w:t>
      </w:r>
      <w:r w:rsidRPr="004B4F7F">
        <w:t xml:space="preserve">manage </w:t>
      </w:r>
      <w:r w:rsidR="00CD7B26">
        <w:t>important</w:t>
      </w:r>
      <w:r w:rsidRPr="004B4F7F">
        <w:t xml:space="preserve"> sections of Council and act as the most senior subject-matter-expert. Significant judgement and independent research </w:t>
      </w:r>
      <w:r w:rsidR="00ED221B" w:rsidRPr="004B4F7F">
        <w:t>will</w:t>
      </w:r>
      <w:r w:rsidRPr="004B4F7F">
        <w:t xml:space="preserve"> be required, when there </w:t>
      </w:r>
      <w:r w:rsidRPr="004B4F7F">
        <w:lastRenderedPageBreak/>
        <w:t>are no clear answers. Decisions are typically guided by broad policy, legislation or discussions with the General Manager and/or elected Council. Please see delegations list for full description of authority.</w:t>
      </w:r>
    </w:p>
    <w:p w14:paraId="4F8D5588" w14:textId="4D9E32E4" w:rsidR="007874DB" w:rsidRPr="00155A60" w:rsidRDefault="007874DB" w:rsidP="0B543E99">
      <w:pPr>
        <w:pStyle w:val="Heading1"/>
        <w:rPr>
          <w:rStyle w:val="Heading1Char"/>
          <w:rFonts w:asciiTheme="minorHAnsi" w:eastAsiaTheme="minorEastAsia" w:hAnsiTheme="minorHAnsi" w:cstheme="minorBidi"/>
          <w:b/>
          <w:bCs/>
        </w:rPr>
      </w:pPr>
      <w:r w:rsidRPr="0B543E99">
        <w:rPr>
          <w:rStyle w:val="Heading1Char"/>
          <w:rFonts w:asciiTheme="minorHAnsi" w:eastAsiaTheme="minorEastAsia" w:hAnsiTheme="minorHAnsi" w:cstheme="minorBidi"/>
          <w:b/>
          <w:bCs/>
        </w:rPr>
        <w:t>Code of Conduct, Policies, Protocols and Procedures</w:t>
      </w:r>
    </w:p>
    <w:p w14:paraId="305A7A17" w14:textId="3AA4E9D4" w:rsidR="007874DB" w:rsidRPr="004B4F7F" w:rsidRDefault="007874DB" w:rsidP="007874DB">
      <w:pPr>
        <w:rPr>
          <w:rFonts w:cs="Arial"/>
        </w:rPr>
      </w:pPr>
      <w:r w:rsidRPr="004B4F7F">
        <w:rPr>
          <w:rFonts w:cs="Arial"/>
        </w:rPr>
        <w:t xml:space="preserve">All employees </w:t>
      </w:r>
      <w:r w:rsidR="002A7D8F">
        <w:rPr>
          <w:rFonts w:cs="Arial"/>
        </w:rPr>
        <w:t xml:space="preserve">must </w:t>
      </w:r>
      <w:r w:rsidRPr="004B4F7F">
        <w:rPr>
          <w:rFonts w:cs="Arial"/>
        </w:rPr>
        <w:t>adhere to Council’s Code of Conduct, Policies and Procedures.</w:t>
      </w:r>
    </w:p>
    <w:p w14:paraId="5AB96BAE" w14:textId="7BF2C6A0" w:rsidR="007874DB" w:rsidRPr="004B4F7F" w:rsidRDefault="007874DB" w:rsidP="0B543E99">
      <w:pPr>
        <w:pStyle w:val="Heading1"/>
        <w:rPr>
          <w:rStyle w:val="Heading1Char"/>
          <w:rFonts w:asciiTheme="minorHAnsi" w:eastAsiaTheme="minorEastAsia" w:hAnsiTheme="minorHAnsi" w:cstheme="minorBidi"/>
          <w:b/>
          <w:bCs/>
        </w:rPr>
      </w:pPr>
      <w:r w:rsidRPr="0B543E99">
        <w:rPr>
          <w:rStyle w:val="Heading1Char"/>
          <w:rFonts w:asciiTheme="minorHAnsi" w:eastAsiaTheme="minorEastAsia" w:hAnsiTheme="minorHAnsi" w:cstheme="minorBidi"/>
          <w:b/>
          <w:bCs/>
        </w:rPr>
        <w:t>Fraud and Corruption Prevention</w:t>
      </w:r>
    </w:p>
    <w:p w14:paraId="3E4CDACB" w14:textId="583338D0" w:rsidR="007874DB" w:rsidRPr="004B4F7F" w:rsidRDefault="007874DB" w:rsidP="007874DB">
      <w:pPr>
        <w:rPr>
          <w:rFonts w:cs="Arial"/>
        </w:rPr>
      </w:pPr>
      <w:r w:rsidRPr="004B4F7F">
        <w:rPr>
          <w:rFonts w:cs="Arial"/>
        </w:rPr>
        <w:t>Council has a zero tolerance towards fraud, corruption or any behaviour that may bring Council into disrepute with the community. All Council employees have a responsibility to identify, prevent and report fraud, corruption and behaviour that may bring Council into disrepute.</w:t>
      </w:r>
    </w:p>
    <w:p w14:paraId="5C23BDD0" w14:textId="328F2BF7" w:rsidR="009C5E49" w:rsidRPr="004B4F7F" w:rsidRDefault="009C5E49" w:rsidP="0B543E99">
      <w:pPr>
        <w:pStyle w:val="Heading1"/>
        <w:rPr>
          <w:rStyle w:val="Heading1Char"/>
          <w:rFonts w:asciiTheme="minorHAnsi" w:eastAsiaTheme="minorEastAsia" w:hAnsiTheme="minorHAnsi" w:cstheme="minorBidi"/>
          <w:b/>
          <w:bCs/>
        </w:rPr>
      </w:pPr>
      <w:r w:rsidRPr="0B543E99">
        <w:rPr>
          <w:rStyle w:val="Heading1Char"/>
          <w:rFonts w:asciiTheme="minorHAnsi" w:eastAsiaTheme="minorEastAsia" w:hAnsiTheme="minorHAnsi" w:cstheme="minorBidi"/>
          <w:b/>
          <w:bCs/>
        </w:rPr>
        <w:t>WHS &amp; Risk Responsibilities</w:t>
      </w:r>
    </w:p>
    <w:p w14:paraId="6EB1C716" w14:textId="73197039" w:rsidR="00B7029A" w:rsidRPr="00155A60" w:rsidRDefault="00B7029A" w:rsidP="0B543E99">
      <w:pPr>
        <w:pStyle w:val="ListParagraph"/>
        <w:ind w:left="540"/>
      </w:pPr>
      <w:r>
        <w:t xml:space="preserve">Act </w:t>
      </w:r>
      <w:proofErr w:type="gramStart"/>
      <w:r>
        <w:t>at all times</w:t>
      </w:r>
      <w:proofErr w:type="gramEnd"/>
      <w:r>
        <w:t xml:space="preserve"> in a manner which does not place at risk the health and safety of any person in the workplace.</w:t>
      </w:r>
    </w:p>
    <w:p w14:paraId="03AB0835" w14:textId="77777777" w:rsidR="00B7029A" w:rsidRPr="00155A60" w:rsidRDefault="00B7029A" w:rsidP="0B543E99">
      <w:pPr>
        <w:pStyle w:val="ListParagraph"/>
        <w:ind w:left="540"/>
      </w:pPr>
      <w:r>
        <w:t xml:space="preserve">Maintain a safe work environment in accordance with Balranald Shire Council’s Workplace, Health and Safety Policies and Procedures.  </w:t>
      </w:r>
    </w:p>
    <w:p w14:paraId="30FB449A" w14:textId="012EA7E0" w:rsidR="00B7029A" w:rsidRPr="00155A60" w:rsidRDefault="00B7029A" w:rsidP="0B543E99">
      <w:pPr>
        <w:pStyle w:val="ListParagraph"/>
        <w:ind w:left="540"/>
      </w:pPr>
      <w:r>
        <w:t xml:space="preserve">Assist in the on-going maintenance of a safe workplace through involvement in the implementation of safe systems. </w:t>
      </w:r>
    </w:p>
    <w:p w14:paraId="2AD0E6D2" w14:textId="2007D557" w:rsidR="00B7029A" w:rsidRPr="00155A60" w:rsidRDefault="00B7029A" w:rsidP="0B543E99">
      <w:pPr>
        <w:pStyle w:val="ListParagraph"/>
        <w:ind w:left="540"/>
      </w:pPr>
      <w:r>
        <w:t xml:space="preserve">Actively participate in the rehabilitation of employees injured at work. </w:t>
      </w:r>
    </w:p>
    <w:p w14:paraId="2B33E334" w14:textId="77777777" w:rsidR="00B7029A" w:rsidRPr="00155A60" w:rsidRDefault="00B7029A" w:rsidP="0B543E99">
      <w:pPr>
        <w:pStyle w:val="ListParagraph"/>
        <w:ind w:left="540"/>
      </w:pPr>
      <w:r>
        <w:t>Participate in mandatory Health and Safety training sessions.</w:t>
      </w:r>
    </w:p>
    <w:p w14:paraId="45CB4679" w14:textId="77777777" w:rsidR="00360CF9" w:rsidRDefault="00B7029A" w:rsidP="0B543E99">
      <w:pPr>
        <w:pStyle w:val="ListParagraph"/>
        <w:ind w:left="540"/>
      </w:pPr>
      <w:r>
        <w:t xml:space="preserve">Identify, analyse and treat hazards in the workplace. </w:t>
      </w:r>
    </w:p>
    <w:p w14:paraId="7684C316" w14:textId="77777777" w:rsidR="00360CF9" w:rsidRDefault="00B7029A" w:rsidP="0B543E99">
      <w:pPr>
        <w:pStyle w:val="ListParagraph"/>
        <w:ind w:left="540"/>
      </w:pPr>
      <w:r>
        <w:t>Be responsible and accountable for taking practical steps to minimise Council’s exposure to risk in so far as it reasonably practicable.</w:t>
      </w:r>
    </w:p>
    <w:p w14:paraId="59ED7BFA" w14:textId="77777777" w:rsidR="00360CF9" w:rsidRDefault="00C74950" w:rsidP="0B543E99">
      <w:pPr>
        <w:pStyle w:val="ListParagraph"/>
        <w:ind w:left="540"/>
      </w:pPr>
      <w:r>
        <w:t xml:space="preserve">Understand and adhere to the principles of Risk Management </w:t>
      </w:r>
      <w:r w:rsidR="00B7029A">
        <w:t>relevant to</w:t>
      </w:r>
      <w:r>
        <w:t xml:space="preserve"> the job role.</w:t>
      </w:r>
    </w:p>
    <w:p w14:paraId="66CC663E" w14:textId="77777777" w:rsidR="00360CF9" w:rsidRDefault="00B7029A" w:rsidP="0B543E99">
      <w:pPr>
        <w:pStyle w:val="ListParagraph"/>
        <w:ind w:left="540"/>
      </w:pPr>
      <w:r>
        <w:t xml:space="preserve">Provide input into various risk management activities. </w:t>
      </w:r>
    </w:p>
    <w:p w14:paraId="2D9214CA" w14:textId="053BEBA9" w:rsidR="00B7029A" w:rsidRPr="004B4F7F" w:rsidRDefault="00B7029A" w:rsidP="0B543E99">
      <w:pPr>
        <w:pStyle w:val="ListParagraph"/>
        <w:ind w:left="540"/>
      </w:pPr>
      <w:r>
        <w:t>Report all emerging risks, issues and incidents.</w:t>
      </w:r>
    </w:p>
    <w:p w14:paraId="0306C715" w14:textId="2E5FE8A8" w:rsidR="00A62FA1" w:rsidRPr="004B4F7F" w:rsidRDefault="00A62FA1" w:rsidP="00A62FA1">
      <w:pPr>
        <w:pStyle w:val="Heading1"/>
        <w:rPr>
          <w:rStyle w:val="Heading1Char"/>
          <w:rFonts w:ascii="Arial" w:eastAsia="Calibri" w:hAnsi="Arial"/>
          <w:b/>
          <w:bCs/>
          <w:sz w:val="22"/>
          <w:szCs w:val="22"/>
        </w:rPr>
      </w:pPr>
      <w:r w:rsidRPr="0B543E99">
        <w:rPr>
          <w:rStyle w:val="Heading1Char"/>
          <w:rFonts w:asciiTheme="minorHAnsi" w:eastAsiaTheme="minorEastAsia" w:hAnsiTheme="minorHAnsi" w:cstheme="minorBidi"/>
          <w:b/>
          <w:bCs/>
        </w:rPr>
        <w:t>Selection Criteria</w:t>
      </w:r>
      <w:r w:rsidRPr="0B543E99">
        <w:rPr>
          <w:rStyle w:val="Heading1Char"/>
          <w:rFonts w:ascii="Arial" w:eastAsia="Calibri" w:hAnsi="Arial"/>
          <w:b/>
          <w:bCs/>
          <w:sz w:val="22"/>
          <w:szCs w:val="22"/>
        </w:rPr>
        <w:t xml:space="preserve"> </w:t>
      </w:r>
    </w:p>
    <w:p w14:paraId="4B71C4D2" w14:textId="1FA4F5C7" w:rsidR="005E40C4" w:rsidRPr="004B4F7F" w:rsidRDefault="005E40C4" w:rsidP="005E40C4">
      <w:pPr>
        <w:pStyle w:val="Heading1"/>
        <w:rPr>
          <w:rStyle w:val="Heading1Char"/>
          <w:rFonts w:ascii="Arial" w:eastAsia="Calibri" w:hAnsi="Arial"/>
          <w:b/>
          <w:bCs/>
          <w:sz w:val="22"/>
          <w:szCs w:val="22"/>
        </w:rPr>
      </w:pPr>
      <w:r w:rsidRPr="004B4F7F">
        <w:rPr>
          <w:rStyle w:val="Heading1Char"/>
          <w:rFonts w:ascii="Arial" w:eastAsia="Calibri" w:hAnsi="Arial"/>
          <w:b/>
          <w:bCs/>
          <w:sz w:val="22"/>
          <w:szCs w:val="22"/>
        </w:rPr>
        <w:t>Essential Experience and Qualifications</w:t>
      </w:r>
    </w:p>
    <w:p w14:paraId="14D1B570" w14:textId="40E72E19" w:rsidR="006A6519" w:rsidRPr="00360CF9" w:rsidRDefault="00A86612" w:rsidP="0B543E99">
      <w:pPr>
        <w:pStyle w:val="ListParagraph"/>
        <w:ind w:left="540"/>
      </w:pPr>
      <w:r>
        <w:t>Bachelor’s degree in leadership</w:t>
      </w:r>
      <w:r w:rsidR="007355CD">
        <w:t xml:space="preserve">, </w:t>
      </w:r>
      <w:r>
        <w:t>b</w:t>
      </w:r>
      <w:r w:rsidR="007355CD">
        <w:t>usiness</w:t>
      </w:r>
      <w:r w:rsidR="00D8650A">
        <w:t>, community services</w:t>
      </w:r>
      <w:r w:rsidR="007355CD">
        <w:t xml:space="preserve"> or related field.</w:t>
      </w:r>
    </w:p>
    <w:p w14:paraId="2B9DF4FF" w14:textId="19D2727D" w:rsidR="00B82ED0" w:rsidRPr="00360CF9" w:rsidRDefault="007355CD" w:rsidP="0B543E99">
      <w:pPr>
        <w:pStyle w:val="ListParagraph"/>
        <w:ind w:left="540"/>
      </w:pPr>
      <w:r>
        <w:t xml:space="preserve">Extensive work experience in the key functional areas of the </w:t>
      </w:r>
      <w:r w:rsidR="00001FCF">
        <w:t>Department</w:t>
      </w:r>
      <w:r>
        <w:t>.</w:t>
      </w:r>
    </w:p>
    <w:p w14:paraId="312AB202" w14:textId="57ACC5C0" w:rsidR="0066249A" w:rsidRPr="00360CF9" w:rsidRDefault="007355CD" w:rsidP="0B543E99">
      <w:pPr>
        <w:pStyle w:val="ListParagraph"/>
        <w:ind w:left="540"/>
      </w:pPr>
      <w:r>
        <w:t xml:space="preserve">Exceptional leadership, </w:t>
      </w:r>
      <w:r w:rsidR="0066249A">
        <w:t xml:space="preserve">advocacy, </w:t>
      </w:r>
      <w:r>
        <w:t>negotiation</w:t>
      </w:r>
      <w:r w:rsidR="0066249A">
        <w:t xml:space="preserve"> and </w:t>
      </w:r>
      <w:r>
        <w:t xml:space="preserve">interpersonal </w:t>
      </w:r>
      <w:r w:rsidR="0066249A">
        <w:t>skills.</w:t>
      </w:r>
    </w:p>
    <w:p w14:paraId="531004C2" w14:textId="6F2A4370" w:rsidR="007355CD" w:rsidRPr="00360CF9" w:rsidRDefault="0066249A" w:rsidP="0B543E99">
      <w:pPr>
        <w:pStyle w:val="ListParagraph"/>
        <w:ind w:left="540"/>
      </w:pPr>
      <w:r>
        <w:t xml:space="preserve">Excellent written communication </w:t>
      </w:r>
      <w:r w:rsidR="007355CD">
        <w:t>skills</w:t>
      </w:r>
      <w:r>
        <w:t xml:space="preserve"> and demonstrated ability to prepare complex and detailed reports, proposals and submissions.  </w:t>
      </w:r>
    </w:p>
    <w:p w14:paraId="743E05CC" w14:textId="2FF003E2" w:rsidR="0007658E" w:rsidRPr="00360CF9" w:rsidRDefault="0007658E" w:rsidP="0B543E99">
      <w:pPr>
        <w:pStyle w:val="ListParagraph"/>
        <w:ind w:left="540"/>
      </w:pPr>
      <w:r>
        <w:t>Demonstrated success in attracting grant and other funding.</w:t>
      </w:r>
    </w:p>
    <w:p w14:paraId="4BC925CD" w14:textId="57A87284" w:rsidR="007355CD" w:rsidRPr="00360CF9" w:rsidRDefault="0066249A" w:rsidP="0B543E99">
      <w:pPr>
        <w:pStyle w:val="ListParagraph"/>
        <w:ind w:left="540"/>
      </w:pPr>
      <w:r>
        <w:t>Demonstrated</w:t>
      </w:r>
      <w:r w:rsidR="007355CD">
        <w:t xml:space="preserve"> experience in effectively developing and maintaining strategic relations with stakeholders including all levels of staff, community and elected representative.</w:t>
      </w:r>
    </w:p>
    <w:p w14:paraId="3E038C31" w14:textId="15DC9017" w:rsidR="007355CD" w:rsidRPr="00360CF9" w:rsidRDefault="007355CD" w:rsidP="0B543E99">
      <w:pPr>
        <w:pStyle w:val="ListParagraph"/>
        <w:ind w:left="540"/>
      </w:pPr>
      <w:r>
        <w:t>Demonstrated ability to deliver balanced outcomes in a political environment and foster positive working relationships with elected members and the community.</w:t>
      </w:r>
    </w:p>
    <w:p w14:paraId="721AC794" w14:textId="69823CCB" w:rsidR="007355CD" w:rsidRPr="00360CF9" w:rsidRDefault="00B10197" w:rsidP="0B543E99">
      <w:pPr>
        <w:pStyle w:val="ListParagraph"/>
        <w:ind w:left="540"/>
      </w:pPr>
      <w:r>
        <w:t>Demonstrated ability to address the Advanced Sections of the Local Government Capability Framework.</w:t>
      </w:r>
    </w:p>
    <w:p w14:paraId="2A14695B" w14:textId="7E4D5A5F" w:rsidR="007355CD" w:rsidRPr="00360CF9" w:rsidRDefault="007355CD" w:rsidP="0B543E99">
      <w:pPr>
        <w:pStyle w:val="ListParagraph"/>
        <w:ind w:left="540"/>
      </w:pPr>
      <w:r>
        <w:t>Class C licence.</w:t>
      </w:r>
    </w:p>
    <w:p w14:paraId="24193C17" w14:textId="4EAE27E8" w:rsidR="00B82ED0" w:rsidRPr="004B4F7F" w:rsidRDefault="00B82ED0" w:rsidP="00B82ED0">
      <w:pPr>
        <w:pStyle w:val="Heading1"/>
        <w:rPr>
          <w:rStyle w:val="Heading1Char"/>
          <w:rFonts w:ascii="Arial" w:eastAsia="Calibri" w:hAnsi="Arial"/>
          <w:b/>
          <w:bCs/>
          <w:sz w:val="22"/>
          <w:szCs w:val="22"/>
        </w:rPr>
      </w:pPr>
      <w:r w:rsidRPr="004B4F7F">
        <w:rPr>
          <w:rStyle w:val="Heading1Char"/>
          <w:rFonts w:ascii="Arial" w:eastAsia="Calibri" w:hAnsi="Arial"/>
          <w:b/>
          <w:bCs/>
          <w:sz w:val="22"/>
          <w:szCs w:val="22"/>
        </w:rPr>
        <w:t>Desirable Requirements</w:t>
      </w:r>
    </w:p>
    <w:p w14:paraId="06BE824D" w14:textId="2F98526C" w:rsidR="00FD3C12" w:rsidRPr="0026114A" w:rsidRDefault="00FD3C12" w:rsidP="0B543E99">
      <w:pPr>
        <w:pStyle w:val="ListParagraph"/>
        <w:ind w:left="540"/>
      </w:pPr>
      <w:r>
        <w:t xml:space="preserve">Experience in working in a community development role, particularly aged care and </w:t>
      </w:r>
      <w:r w:rsidR="00282885">
        <w:t>related services</w:t>
      </w:r>
    </w:p>
    <w:p w14:paraId="21D7F2E8" w14:textId="6F945D11" w:rsidR="00282885" w:rsidRPr="0026114A" w:rsidRDefault="00282885" w:rsidP="0B543E99">
      <w:pPr>
        <w:pStyle w:val="ListParagraph"/>
        <w:ind w:left="540"/>
      </w:pPr>
      <w:r>
        <w:lastRenderedPageBreak/>
        <w:t>Sound understanding of the relevant State and Federal Government legislation applying to local government.</w:t>
      </w:r>
    </w:p>
    <w:p w14:paraId="6EA9A9ED" w14:textId="3BD5738B" w:rsidR="00800354" w:rsidRPr="0026114A" w:rsidRDefault="007355CD" w:rsidP="0B543E99">
      <w:pPr>
        <w:pStyle w:val="ListParagraph"/>
        <w:ind w:left="540"/>
      </w:pPr>
      <w:r>
        <w:t>Post Graduate Qualifications.</w:t>
      </w:r>
    </w:p>
    <w:p w14:paraId="435B2EAA" w14:textId="5F985B17" w:rsidR="007355CD" w:rsidRPr="00B10197" w:rsidRDefault="007355CD" w:rsidP="0B543E99">
      <w:pPr>
        <w:pStyle w:val="ListParagraph"/>
        <w:ind w:left="540"/>
      </w:pPr>
      <w:r>
        <w:t xml:space="preserve">Senior </w:t>
      </w:r>
      <w:r w:rsidR="00944026">
        <w:t>l</w:t>
      </w:r>
      <w:r>
        <w:t xml:space="preserve">eadership experience in local government or </w:t>
      </w:r>
      <w:proofErr w:type="gramStart"/>
      <w:r>
        <w:t>other</w:t>
      </w:r>
      <w:proofErr w:type="gramEnd"/>
      <w:r>
        <w:t xml:space="preserve"> public sector organisation.  </w:t>
      </w:r>
    </w:p>
    <w:p w14:paraId="06D04879" w14:textId="52B28A16" w:rsidR="00B82ED0" w:rsidRPr="004B4F7F" w:rsidRDefault="00901BE0" w:rsidP="00901BE0">
      <w:pPr>
        <w:pStyle w:val="Heading1"/>
        <w:rPr>
          <w:rStyle w:val="Heading1Char"/>
          <w:rFonts w:ascii="Arial" w:eastAsia="Calibri" w:hAnsi="Arial"/>
          <w:b/>
          <w:bCs/>
          <w:sz w:val="22"/>
          <w:szCs w:val="22"/>
        </w:rPr>
      </w:pPr>
      <w:r w:rsidRPr="004B4F7F">
        <w:rPr>
          <w:rStyle w:val="Heading1Char"/>
          <w:rFonts w:ascii="Arial" w:eastAsia="Calibri" w:hAnsi="Arial"/>
          <w:b/>
          <w:bCs/>
          <w:sz w:val="22"/>
          <w:szCs w:val="22"/>
        </w:rPr>
        <w:t>Acceptance of Position</w:t>
      </w:r>
    </w:p>
    <w:p w14:paraId="17089D50" w14:textId="77777777" w:rsidR="001A308D" w:rsidRPr="004B4F7F" w:rsidRDefault="00901BE0" w:rsidP="0026114A">
      <w:r w:rsidRPr="004B4F7F">
        <w:t xml:space="preserve">I have read and understand the contents of the position description for my role and agree to work in accordance with the requirements of the position. I understand this position description is designed to guide the responsibilities and activities to be undertaken in this position and is not intended to be an exhaustive list. </w:t>
      </w:r>
    </w:p>
    <w:p w14:paraId="003DC178" w14:textId="7E762F7C" w:rsidR="00901BE0" w:rsidRPr="004B4F7F" w:rsidRDefault="00901BE0" w:rsidP="0026114A">
      <w:r w:rsidRPr="004B4F7F">
        <w:t xml:space="preserve">I understand that this position description may change with organisational requirements and the tasks and responsibilities outlined in the position description may vary from time to time. </w:t>
      </w:r>
    </w:p>
    <w:p w14:paraId="1E512F04" w14:textId="77777777" w:rsidR="00B10197" w:rsidRDefault="00B10197" w:rsidP="007874DB">
      <w:pPr>
        <w:rPr>
          <w:rFonts w:cs="Arial"/>
        </w:rPr>
      </w:pPr>
    </w:p>
    <w:p w14:paraId="5192BB31" w14:textId="1CF5D74C" w:rsidR="007874DB" w:rsidRPr="004B4F7F" w:rsidRDefault="00901BE0" w:rsidP="007874DB">
      <w:pPr>
        <w:rPr>
          <w:rFonts w:cs="Arial"/>
        </w:rPr>
      </w:pPr>
      <w:r w:rsidRPr="004B4F7F">
        <w:rPr>
          <w:rFonts w:cs="Arial"/>
        </w:rPr>
        <w:t>Signature:</w:t>
      </w:r>
      <w:r w:rsidRPr="004B4F7F">
        <w:rPr>
          <w:rFonts w:cs="Arial"/>
        </w:rPr>
        <w:tab/>
      </w:r>
      <w:r w:rsidRPr="004B4F7F">
        <w:rPr>
          <w:rFonts w:cs="Arial"/>
        </w:rPr>
        <w:tab/>
      </w:r>
      <w:r w:rsidRPr="004B4F7F">
        <w:rPr>
          <w:rFonts w:cs="Arial"/>
        </w:rPr>
        <w:tab/>
      </w:r>
      <w:r w:rsidRPr="004B4F7F">
        <w:rPr>
          <w:rFonts w:cs="Arial"/>
        </w:rPr>
        <w:tab/>
      </w:r>
      <w:r w:rsidRPr="004B4F7F">
        <w:rPr>
          <w:rFonts w:cs="Arial"/>
        </w:rPr>
        <w:tab/>
      </w:r>
      <w:r w:rsidRPr="004B4F7F">
        <w:rPr>
          <w:rFonts w:cs="Arial"/>
        </w:rPr>
        <w:tab/>
      </w:r>
      <w:r w:rsidRPr="004B4F7F">
        <w:rPr>
          <w:rFonts w:cs="Arial"/>
        </w:rPr>
        <w:tab/>
      </w:r>
      <w:r w:rsidRPr="004B4F7F">
        <w:rPr>
          <w:rFonts w:cs="Arial"/>
        </w:rPr>
        <w:tab/>
        <w:t xml:space="preserve">Date:  </w:t>
      </w:r>
    </w:p>
    <w:p w14:paraId="4AE200B8" w14:textId="77777777" w:rsidR="006970EC" w:rsidRPr="004B4F7F" w:rsidRDefault="006970EC" w:rsidP="006970EC">
      <w:pPr>
        <w:contextualSpacing/>
        <w:jc w:val="both"/>
        <w:rPr>
          <w:rFonts w:cs="Arial"/>
        </w:rPr>
      </w:pPr>
    </w:p>
    <w:p w14:paraId="711154FD" w14:textId="77777777" w:rsidR="00901BE0" w:rsidRPr="004B4F7F" w:rsidRDefault="00901BE0" w:rsidP="00901BE0">
      <w:pPr>
        <w:pStyle w:val="Heading1"/>
        <w:rPr>
          <w:rStyle w:val="Heading1Char"/>
          <w:rFonts w:ascii="Arial" w:eastAsia="Calibri" w:hAnsi="Arial"/>
          <w:b/>
          <w:bCs/>
          <w:sz w:val="22"/>
          <w:szCs w:val="22"/>
        </w:rPr>
      </w:pPr>
      <w:r w:rsidRPr="004B4F7F">
        <w:rPr>
          <w:rStyle w:val="Heading1Char"/>
          <w:rFonts w:ascii="Arial" w:eastAsia="Calibri" w:hAnsi="Arial"/>
          <w:b/>
          <w:bCs/>
          <w:sz w:val="22"/>
          <w:szCs w:val="22"/>
        </w:rPr>
        <w:t>Attachments:</w:t>
      </w:r>
    </w:p>
    <w:p w14:paraId="23F4BEFC" w14:textId="79EFE2F8" w:rsidR="009C5E49" w:rsidRPr="004B4F7F" w:rsidRDefault="009C5E49" w:rsidP="00F74A84">
      <w:pPr>
        <w:pStyle w:val="ListParagraph"/>
        <w:numPr>
          <w:ilvl w:val="0"/>
          <w:numId w:val="26"/>
        </w:numPr>
      </w:pPr>
      <w:r w:rsidRPr="004B4F7F">
        <w:t>Local Government Capability Framework</w:t>
      </w:r>
      <w:r w:rsidR="00B10197">
        <w:t>.</w:t>
      </w:r>
      <w:r w:rsidRPr="004B4F7F">
        <w:t xml:space="preserve"> </w:t>
      </w:r>
    </w:p>
    <w:p w14:paraId="16D80E58" w14:textId="1ED60004" w:rsidR="006D7202" w:rsidRPr="004B4F7F" w:rsidRDefault="006D7202" w:rsidP="006970EC">
      <w:pPr>
        <w:ind w:left="720"/>
        <w:contextualSpacing/>
        <w:rPr>
          <w:rFonts w:cs="Arial"/>
        </w:rPr>
      </w:pPr>
    </w:p>
    <w:p w14:paraId="29946F86" w14:textId="77777777" w:rsidR="006D7202" w:rsidRDefault="00432C27">
      <w:pPr>
        <w:rPr>
          <w:rStyle w:val="Heading1Char"/>
          <w:rFonts w:eastAsia="Calibri"/>
        </w:rPr>
      </w:pPr>
      <w:r w:rsidRPr="004B4F7F">
        <w:rPr>
          <w:rStyle w:val="Heading1Char"/>
          <w:rFonts w:ascii="Arial" w:eastAsia="Calibri" w:hAnsi="Arial"/>
          <w:b w:val="0"/>
          <w:bCs w:val="0"/>
          <w:sz w:val="22"/>
          <w:szCs w:val="22"/>
        </w:rPr>
        <w:br w:type="page"/>
      </w:r>
    </w:p>
    <w:p w14:paraId="617EFCD6" w14:textId="77777777" w:rsidR="002D1126" w:rsidRDefault="002D1126" w:rsidP="009044D0">
      <w:pPr>
        <w:rPr>
          <w:rStyle w:val="Heading1Char"/>
          <w:rFonts w:eastAsia="Calibri"/>
        </w:rPr>
      </w:pPr>
      <w:r>
        <w:rPr>
          <w:rStyle w:val="Heading1Char"/>
          <w:rFonts w:eastAsia="Calibri"/>
        </w:rPr>
        <w:lastRenderedPageBreak/>
        <w:t>Attachment 1</w:t>
      </w:r>
    </w:p>
    <w:p w14:paraId="77B8A197" w14:textId="7446F702" w:rsidR="006D7202" w:rsidRPr="009044D0" w:rsidRDefault="00432C27" w:rsidP="009044D0">
      <w:pPr>
        <w:rPr>
          <w:rStyle w:val="Heading1Char"/>
          <w:rFonts w:eastAsia="Calibri"/>
        </w:rPr>
      </w:pPr>
      <w:r>
        <w:rPr>
          <w:rStyle w:val="Heading1Char"/>
          <w:rFonts w:eastAsia="Calibri"/>
        </w:rPr>
        <w:t>Capabilities for the role</w:t>
      </w:r>
    </w:p>
    <w:p w14:paraId="011C2029" w14:textId="77777777" w:rsidR="006D7202" w:rsidRDefault="00432C27">
      <w:pPr>
        <w:spacing w:after="0"/>
        <w:rPr>
          <w:rStyle w:val="Hyperlink"/>
          <w:rFonts w:ascii="Arial" w:hAnsi="Arial" w:cs="Arial"/>
        </w:rPr>
      </w:pPr>
      <w:r>
        <w:rPr>
          <w:rFonts w:cs="Arial"/>
        </w:rPr>
        <w:t xml:space="preserve">The Local Government Capability Framework describes the core knowledge, skills and abilities expressed as behaviours, which set out clear expectations about performance in local government: “how we do things around here”. It builds on organisational values and creates a common sense of purpose for elected members and all levels of the workforce. The Local Government Capability Framework is available at </w:t>
      </w:r>
      <w:hyperlink r:id="rId12">
        <w:r>
          <w:rPr>
            <w:rStyle w:val="Hyperlink"/>
            <w:rFonts w:ascii="Arial" w:hAnsi="Arial" w:cs="Arial"/>
          </w:rPr>
          <w:t>https://www.lgnsw.org.au/capability</w:t>
        </w:r>
      </w:hyperlink>
    </w:p>
    <w:p w14:paraId="2F0A7394" w14:textId="77777777" w:rsidR="006D7202" w:rsidRDefault="006D7202">
      <w:pPr>
        <w:spacing w:after="0"/>
        <w:rPr>
          <w:rFonts w:cs="Arial"/>
        </w:rPr>
      </w:pPr>
    </w:p>
    <w:p w14:paraId="3F00AE76" w14:textId="1B9A5DCD" w:rsidR="006D7202" w:rsidRDefault="00432C27">
      <w:pPr>
        <w:spacing w:after="0"/>
        <w:rPr>
          <w:rFonts w:cs="Arial"/>
        </w:rPr>
      </w:pPr>
      <w:r>
        <w:rPr>
          <w:rFonts w:cs="Arial"/>
        </w:rPr>
        <w:t>Below is the full list of capabilities and the level required for this position. The capabilities in bold are the focus capabilities for this position. Refer to the next section for further information about the focus capabilities</w:t>
      </w:r>
      <w:r w:rsidR="001033A4">
        <w:rPr>
          <w:rFonts w:cs="Arial"/>
        </w:rPr>
        <w:t>.</w:t>
      </w:r>
    </w:p>
    <w:p w14:paraId="1831C4F7" w14:textId="77777777" w:rsidR="006D7202" w:rsidRDefault="006D7202">
      <w:pPr>
        <w:spacing w:after="0"/>
        <w:rPr>
          <w:rFonts w:cs="Arial"/>
        </w:rPr>
      </w:pP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127"/>
        <w:gridCol w:w="4554"/>
        <w:gridCol w:w="2957"/>
      </w:tblGrid>
      <w:tr w:rsidR="006D7202" w14:paraId="58B2E3CB" w14:textId="77777777" w:rsidTr="006D7202">
        <w:trPr>
          <w:cnfStyle w:val="100000000000" w:firstRow="1" w:lastRow="0" w:firstColumn="0" w:lastColumn="0" w:oddVBand="0" w:evenVBand="0" w:oddHBand="0" w:evenHBand="0" w:firstRowFirstColumn="0" w:firstRowLastColumn="0" w:lastRowFirstColumn="0" w:lastRowLastColumn="0"/>
          <w:tblHeader/>
        </w:trPr>
        <w:tc>
          <w:tcPr>
            <w:tcW w:w="9638" w:type="dxa"/>
            <w:gridSpan w:val="3"/>
            <w:tcBorders>
              <w:top w:val="nil"/>
            </w:tcBorders>
            <w:tcMar>
              <w:top w:w="28" w:type="dxa"/>
              <w:bottom w:w="28" w:type="dxa"/>
            </w:tcMar>
          </w:tcPr>
          <w:p w14:paraId="485DFCAA" w14:textId="77777777" w:rsidR="006D7202" w:rsidRDefault="00432C27">
            <w:pPr>
              <w:pStyle w:val="TableTextWhite0"/>
              <w:keepNext/>
            </w:pPr>
            <w:r>
              <w:t>Local Government Capability Framework</w:t>
            </w:r>
          </w:p>
        </w:tc>
      </w:tr>
      <w:tr w:rsidR="006D7202" w14:paraId="0D228646" w14:textId="77777777" w:rsidTr="006D7202">
        <w:trPr>
          <w:cnfStyle w:val="100000000000" w:firstRow="1" w:lastRow="0" w:firstColumn="0" w:lastColumn="0" w:oddVBand="0" w:evenVBand="0" w:oddHBand="0" w:evenHBand="0" w:firstRowFirstColumn="0" w:firstRowLastColumn="0" w:lastRowFirstColumn="0" w:lastRowLastColumn="0"/>
          <w:tblHeader/>
        </w:trPr>
        <w:tc>
          <w:tcPr>
            <w:tcW w:w="2127" w:type="dxa"/>
            <w:tcBorders>
              <w:bottom w:val="single" w:sz="12" w:space="0" w:color="auto"/>
            </w:tcBorders>
            <w:shd w:val="clear" w:color="auto" w:fill="BCBEC0"/>
            <w:vAlign w:val="center"/>
          </w:tcPr>
          <w:p w14:paraId="61D9BB03" w14:textId="77777777" w:rsidR="006D7202" w:rsidRDefault="00432C27">
            <w:pPr>
              <w:pStyle w:val="TableText"/>
              <w:keepNext/>
              <w:rPr>
                <w:b/>
                <w:bCs/>
                <w:sz w:val="24"/>
                <w:szCs w:val="24"/>
              </w:rPr>
            </w:pPr>
            <w:r>
              <w:rPr>
                <w:b/>
                <w:bCs/>
              </w:rPr>
              <w:t>Capability Group</w:t>
            </w:r>
          </w:p>
        </w:tc>
        <w:tc>
          <w:tcPr>
            <w:tcW w:w="4554" w:type="dxa"/>
            <w:tcBorders>
              <w:bottom w:val="single" w:sz="12" w:space="0" w:color="auto"/>
            </w:tcBorders>
            <w:shd w:val="clear" w:color="auto" w:fill="BCBEC0"/>
            <w:tcMar>
              <w:top w:w="28" w:type="dxa"/>
              <w:bottom w:w="28" w:type="dxa"/>
            </w:tcMar>
          </w:tcPr>
          <w:p w14:paraId="78E83AE0" w14:textId="77777777" w:rsidR="006D7202" w:rsidRDefault="00432C27">
            <w:pPr>
              <w:pStyle w:val="TableText"/>
              <w:keepNext/>
              <w:rPr>
                <w:b/>
                <w:bCs/>
                <w:sz w:val="24"/>
                <w:szCs w:val="24"/>
              </w:rPr>
            </w:pPr>
            <w:r>
              <w:rPr>
                <w:b/>
                <w:bCs/>
              </w:rPr>
              <w:t>Capability Name</w:t>
            </w:r>
          </w:p>
        </w:tc>
        <w:tc>
          <w:tcPr>
            <w:tcW w:w="2957" w:type="dxa"/>
            <w:tcBorders>
              <w:bottom w:val="single" w:sz="12" w:space="0" w:color="auto"/>
            </w:tcBorders>
            <w:shd w:val="clear" w:color="auto" w:fill="BCBEC0"/>
            <w:tcMar>
              <w:top w:w="28" w:type="dxa"/>
              <w:bottom w:w="28" w:type="dxa"/>
            </w:tcMar>
          </w:tcPr>
          <w:p w14:paraId="0027ACF3" w14:textId="77777777" w:rsidR="006D7202" w:rsidRDefault="00432C27">
            <w:pPr>
              <w:pStyle w:val="TableText"/>
              <w:keepNext/>
              <w:rPr>
                <w:b/>
                <w:bCs/>
                <w:sz w:val="24"/>
                <w:szCs w:val="24"/>
              </w:rPr>
            </w:pPr>
            <w:r>
              <w:rPr>
                <w:b/>
                <w:bCs/>
              </w:rPr>
              <w:t>Level</w:t>
            </w:r>
          </w:p>
        </w:tc>
      </w:tr>
      <w:tr w:rsidR="006D7202" w14:paraId="142C4A0C" w14:textId="77777777" w:rsidTr="006D7202">
        <w:trPr>
          <w:trHeight w:val="397"/>
        </w:trPr>
        <w:tc>
          <w:tcPr>
            <w:tcW w:w="2127" w:type="dxa"/>
            <w:vMerge w:val="restart"/>
            <w:tcBorders>
              <w:top w:val="single" w:sz="12" w:space="0" w:color="auto"/>
            </w:tcBorders>
            <w:vAlign w:val="center"/>
          </w:tcPr>
          <w:p w14:paraId="0085F46A" w14:textId="77777777" w:rsidR="006D7202" w:rsidRDefault="00432C27">
            <w:pPr>
              <w:keepNext/>
              <w:jc w:val="center"/>
              <w:rPr>
                <w:b/>
                <w:bCs/>
                <w:sz w:val="18"/>
                <w:szCs w:val="18"/>
              </w:rPr>
            </w:pPr>
            <w:r>
              <w:rPr>
                <w:noProof/>
              </w:rPr>
              <w:drawing>
                <wp:inline distT="0" distB="0" distL="0" distR="0" wp14:anchorId="0AD771A7" wp14:editId="062FC008">
                  <wp:extent cx="723900" cy="7715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stretch>
                            <a:fillRect/>
                          </a:stretch>
                        </pic:blipFill>
                        <pic:spPr>
                          <a:xfrm>
                            <a:off x="0" y="0"/>
                            <a:ext cx="723900" cy="771525"/>
                          </a:xfrm>
                          <a:prstGeom prst="rect">
                            <a:avLst/>
                          </a:prstGeom>
                        </pic:spPr>
                      </pic:pic>
                    </a:graphicData>
                  </a:graphic>
                </wp:inline>
              </w:drawing>
            </w:r>
          </w:p>
          <w:p w14:paraId="2DFE4537" w14:textId="77777777" w:rsidR="006D7202" w:rsidRDefault="00432C27">
            <w:pPr>
              <w:keepNext/>
              <w:jc w:val="center"/>
              <w:rPr>
                <w:sz w:val="18"/>
                <w:szCs w:val="18"/>
              </w:rPr>
            </w:pPr>
            <w:r>
              <w:rPr>
                <w:b/>
                <w:bCs/>
                <w:sz w:val="18"/>
                <w:szCs w:val="18"/>
              </w:rPr>
              <w:t>Personal attributes</w:t>
            </w:r>
          </w:p>
        </w:tc>
        <w:tc>
          <w:tcPr>
            <w:tcW w:w="4554" w:type="dxa"/>
            <w:tcBorders>
              <w:top w:val="single" w:sz="12" w:space="0" w:color="auto"/>
              <w:bottom w:val="single" w:sz="8" w:space="0" w:color="BCBEC0"/>
            </w:tcBorders>
            <w:vAlign w:val="center"/>
          </w:tcPr>
          <w:p w14:paraId="0EB21AD7" w14:textId="77777777" w:rsidR="006D7202" w:rsidRDefault="00432C27">
            <w:pPr>
              <w:pStyle w:val="TableText"/>
              <w:keepNext/>
            </w:pPr>
            <w:r>
              <w:t>Manage Self</w:t>
            </w:r>
          </w:p>
        </w:tc>
        <w:tc>
          <w:tcPr>
            <w:tcW w:w="2957" w:type="dxa"/>
            <w:tcBorders>
              <w:top w:val="single" w:sz="12" w:space="0" w:color="auto"/>
              <w:bottom w:val="single" w:sz="8" w:space="0" w:color="BCBEC0"/>
            </w:tcBorders>
            <w:vAlign w:val="center"/>
          </w:tcPr>
          <w:p w14:paraId="61BC699B" w14:textId="77777777" w:rsidR="006D7202" w:rsidRDefault="00432C27">
            <w:pPr>
              <w:pStyle w:val="TableText"/>
              <w:keepNext/>
            </w:pPr>
            <w:r>
              <w:t>Adept</w:t>
            </w:r>
          </w:p>
        </w:tc>
      </w:tr>
      <w:tr w:rsidR="006D7202" w14:paraId="43813589" w14:textId="77777777" w:rsidTr="006D7202">
        <w:trPr>
          <w:trHeight w:val="397"/>
        </w:trPr>
        <w:tc>
          <w:tcPr>
            <w:tcW w:w="0" w:type="auto"/>
            <w:vMerge/>
            <w:tcBorders>
              <w:top w:val="single" w:sz="12" w:space="0" w:color="auto"/>
            </w:tcBorders>
          </w:tcPr>
          <w:p w14:paraId="02216B5B" w14:textId="77777777" w:rsidR="006D7202" w:rsidRDefault="006D7202">
            <w:pPr>
              <w:keepNext/>
              <w:jc w:val="center"/>
              <w:rPr>
                <w:b/>
                <w:bCs/>
                <w:sz w:val="18"/>
                <w:szCs w:val="18"/>
              </w:rPr>
            </w:pPr>
          </w:p>
        </w:tc>
        <w:tc>
          <w:tcPr>
            <w:tcW w:w="4554" w:type="dxa"/>
            <w:tcBorders>
              <w:top w:val="single" w:sz="8" w:space="0" w:color="BCBEC0"/>
            </w:tcBorders>
            <w:vAlign w:val="center"/>
          </w:tcPr>
          <w:p w14:paraId="57202FFD" w14:textId="77777777" w:rsidR="006D7202" w:rsidRDefault="00432C27">
            <w:pPr>
              <w:pStyle w:val="TableText"/>
              <w:keepNext/>
            </w:pPr>
            <w:r>
              <w:t>Display Resilience and Adaptability</w:t>
            </w:r>
          </w:p>
        </w:tc>
        <w:tc>
          <w:tcPr>
            <w:tcW w:w="2957" w:type="dxa"/>
            <w:tcBorders>
              <w:top w:val="single" w:sz="8" w:space="0" w:color="BCBEC0"/>
            </w:tcBorders>
            <w:vAlign w:val="center"/>
          </w:tcPr>
          <w:p w14:paraId="08DDE404" w14:textId="77777777" w:rsidR="006D7202" w:rsidRDefault="00432C27">
            <w:pPr>
              <w:pStyle w:val="TableText"/>
              <w:keepNext/>
            </w:pPr>
            <w:r>
              <w:t>Adept</w:t>
            </w:r>
          </w:p>
        </w:tc>
      </w:tr>
      <w:tr w:rsidR="006D7202" w14:paraId="34874D7A" w14:textId="77777777" w:rsidTr="006D7202">
        <w:trPr>
          <w:trHeight w:val="397"/>
        </w:trPr>
        <w:tc>
          <w:tcPr>
            <w:tcW w:w="0" w:type="auto"/>
            <w:vMerge/>
            <w:tcBorders>
              <w:top w:val="single" w:sz="12" w:space="0" w:color="auto"/>
            </w:tcBorders>
          </w:tcPr>
          <w:p w14:paraId="4EEF9891" w14:textId="77777777" w:rsidR="006D7202" w:rsidRDefault="006D7202">
            <w:pPr>
              <w:keepNext/>
              <w:jc w:val="center"/>
              <w:rPr>
                <w:b/>
                <w:bCs/>
                <w:sz w:val="18"/>
                <w:szCs w:val="18"/>
              </w:rPr>
            </w:pPr>
          </w:p>
        </w:tc>
        <w:tc>
          <w:tcPr>
            <w:tcW w:w="4554" w:type="dxa"/>
            <w:tcBorders>
              <w:top w:val="single" w:sz="8" w:space="0" w:color="BCBEC0"/>
            </w:tcBorders>
            <w:vAlign w:val="center"/>
          </w:tcPr>
          <w:p w14:paraId="58BCDDAC" w14:textId="77777777" w:rsidR="006D7202" w:rsidRDefault="00432C27">
            <w:pPr>
              <w:pStyle w:val="TableText"/>
              <w:keepNext/>
            </w:pPr>
            <w:r>
              <w:t>Act with Integrity</w:t>
            </w:r>
          </w:p>
        </w:tc>
        <w:tc>
          <w:tcPr>
            <w:tcW w:w="2957" w:type="dxa"/>
            <w:tcBorders>
              <w:top w:val="single" w:sz="8" w:space="0" w:color="BCBEC0"/>
            </w:tcBorders>
            <w:vAlign w:val="center"/>
          </w:tcPr>
          <w:p w14:paraId="6090F802" w14:textId="77777777" w:rsidR="006D7202" w:rsidRDefault="00432C27">
            <w:pPr>
              <w:pStyle w:val="TableText"/>
              <w:keepNext/>
            </w:pPr>
            <w:r>
              <w:t>Adept</w:t>
            </w:r>
          </w:p>
        </w:tc>
      </w:tr>
      <w:tr w:rsidR="006D7202" w14:paraId="46922482" w14:textId="77777777" w:rsidTr="006D7202">
        <w:trPr>
          <w:trHeight w:val="397"/>
        </w:trPr>
        <w:tc>
          <w:tcPr>
            <w:tcW w:w="0" w:type="auto"/>
            <w:vMerge/>
            <w:tcBorders>
              <w:top w:val="single" w:sz="12" w:space="0" w:color="auto"/>
            </w:tcBorders>
          </w:tcPr>
          <w:p w14:paraId="45B4189D" w14:textId="77777777" w:rsidR="006D7202" w:rsidRDefault="006D7202">
            <w:pPr>
              <w:keepNext/>
              <w:jc w:val="center"/>
              <w:rPr>
                <w:b/>
                <w:bCs/>
                <w:sz w:val="18"/>
                <w:szCs w:val="18"/>
              </w:rPr>
            </w:pPr>
          </w:p>
        </w:tc>
        <w:tc>
          <w:tcPr>
            <w:tcW w:w="4554" w:type="dxa"/>
            <w:tcBorders>
              <w:top w:val="single" w:sz="8" w:space="0" w:color="BCBEC0"/>
            </w:tcBorders>
            <w:vAlign w:val="center"/>
          </w:tcPr>
          <w:p w14:paraId="292109F7" w14:textId="77777777" w:rsidR="006D7202" w:rsidRDefault="00432C27">
            <w:pPr>
              <w:pStyle w:val="TableText"/>
              <w:keepNext/>
            </w:pPr>
            <w:r>
              <w:rPr>
                <w:rFonts w:eastAsia="Arial" w:cs="Arial"/>
                <w:b/>
                <w:bCs/>
              </w:rPr>
              <w:t>Demonstrate Accountability</w:t>
            </w:r>
          </w:p>
        </w:tc>
        <w:tc>
          <w:tcPr>
            <w:tcW w:w="2957" w:type="dxa"/>
            <w:tcBorders>
              <w:top w:val="single" w:sz="8" w:space="0" w:color="BCBEC0"/>
            </w:tcBorders>
            <w:vAlign w:val="center"/>
          </w:tcPr>
          <w:p w14:paraId="738814C8" w14:textId="77777777" w:rsidR="006D7202" w:rsidRDefault="00432C27">
            <w:pPr>
              <w:pStyle w:val="TableText"/>
              <w:keepNext/>
            </w:pPr>
            <w:r>
              <w:rPr>
                <w:rFonts w:eastAsia="Arial" w:cs="Arial"/>
                <w:b/>
                <w:bCs/>
              </w:rPr>
              <w:t>Advanced</w:t>
            </w:r>
          </w:p>
        </w:tc>
      </w:tr>
      <w:tr w:rsidR="006D7202" w14:paraId="50F36E9A" w14:textId="77777777" w:rsidTr="006D7202">
        <w:trPr>
          <w:trHeight w:val="397"/>
        </w:trPr>
        <w:tc>
          <w:tcPr>
            <w:tcW w:w="2127" w:type="dxa"/>
            <w:vMerge w:val="restart"/>
            <w:tcBorders>
              <w:top w:val="single" w:sz="12" w:space="0" w:color="auto"/>
              <w:bottom w:val="single" w:sz="12" w:space="0" w:color="auto"/>
            </w:tcBorders>
            <w:vAlign w:val="center"/>
          </w:tcPr>
          <w:p w14:paraId="6F8F5FC6" w14:textId="77777777" w:rsidR="006D7202" w:rsidRDefault="00432C27">
            <w:pPr>
              <w:keepNext/>
              <w:jc w:val="center"/>
              <w:rPr>
                <w:b/>
                <w:bCs/>
                <w:sz w:val="18"/>
                <w:szCs w:val="18"/>
              </w:rPr>
            </w:pPr>
            <w:r>
              <w:rPr>
                <w:noProof/>
              </w:rPr>
              <w:drawing>
                <wp:inline distT="0" distB="0" distL="0" distR="0" wp14:anchorId="70E69466" wp14:editId="58D7EE4F">
                  <wp:extent cx="752475" cy="73342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stretch>
                            <a:fillRect/>
                          </a:stretch>
                        </pic:blipFill>
                        <pic:spPr>
                          <a:xfrm>
                            <a:off x="0" y="0"/>
                            <a:ext cx="752475" cy="733425"/>
                          </a:xfrm>
                          <a:prstGeom prst="rect">
                            <a:avLst/>
                          </a:prstGeom>
                        </pic:spPr>
                      </pic:pic>
                    </a:graphicData>
                  </a:graphic>
                </wp:inline>
              </w:drawing>
            </w:r>
          </w:p>
          <w:p w14:paraId="6A5A12E2" w14:textId="77777777" w:rsidR="006D7202" w:rsidRDefault="00432C27">
            <w:pPr>
              <w:keepNext/>
              <w:jc w:val="center"/>
              <w:rPr>
                <w:b/>
                <w:bCs/>
              </w:rPr>
            </w:pPr>
            <w:r>
              <w:rPr>
                <w:b/>
                <w:bCs/>
                <w:sz w:val="18"/>
                <w:szCs w:val="18"/>
              </w:rPr>
              <w:t>Relationships</w:t>
            </w:r>
          </w:p>
        </w:tc>
        <w:tc>
          <w:tcPr>
            <w:tcW w:w="4554" w:type="dxa"/>
            <w:tcBorders>
              <w:top w:val="single" w:sz="12" w:space="0" w:color="auto"/>
              <w:bottom w:val="single" w:sz="8" w:space="0" w:color="BCBEC0"/>
            </w:tcBorders>
            <w:vAlign w:val="center"/>
          </w:tcPr>
          <w:p w14:paraId="1C934DEE" w14:textId="77777777" w:rsidR="006D7202" w:rsidRDefault="00432C27">
            <w:pPr>
              <w:pStyle w:val="TableText"/>
              <w:keepNext/>
            </w:pPr>
            <w:r>
              <w:t xml:space="preserve">Communicate and </w:t>
            </w:r>
            <w:proofErr w:type="gramStart"/>
            <w:r>
              <w:t>Engage</w:t>
            </w:r>
            <w:proofErr w:type="gramEnd"/>
          </w:p>
        </w:tc>
        <w:tc>
          <w:tcPr>
            <w:tcW w:w="2957" w:type="dxa"/>
            <w:tcBorders>
              <w:top w:val="single" w:sz="12" w:space="0" w:color="auto"/>
              <w:bottom w:val="single" w:sz="8" w:space="0" w:color="BCBEC0"/>
            </w:tcBorders>
            <w:vAlign w:val="center"/>
          </w:tcPr>
          <w:p w14:paraId="5A217787" w14:textId="77777777" w:rsidR="006D7202" w:rsidRDefault="00432C27">
            <w:pPr>
              <w:pStyle w:val="TableText"/>
              <w:keepNext/>
            </w:pPr>
            <w:r>
              <w:t>Intermediate</w:t>
            </w:r>
          </w:p>
        </w:tc>
      </w:tr>
      <w:tr w:rsidR="006D7202" w14:paraId="56F5617E" w14:textId="77777777" w:rsidTr="006D7202">
        <w:trPr>
          <w:trHeight w:val="397"/>
        </w:trPr>
        <w:tc>
          <w:tcPr>
            <w:tcW w:w="0" w:type="auto"/>
            <w:vMerge/>
            <w:tcBorders>
              <w:top w:val="single" w:sz="12" w:space="0" w:color="auto"/>
              <w:bottom w:val="single" w:sz="12" w:space="0" w:color="auto"/>
            </w:tcBorders>
          </w:tcPr>
          <w:p w14:paraId="25E6EDC0" w14:textId="77777777" w:rsidR="006D7202" w:rsidRDefault="006D7202">
            <w:pPr>
              <w:keepNext/>
              <w:jc w:val="center"/>
              <w:rPr>
                <w:b/>
                <w:bCs/>
                <w:sz w:val="18"/>
                <w:szCs w:val="18"/>
              </w:rPr>
            </w:pPr>
          </w:p>
        </w:tc>
        <w:tc>
          <w:tcPr>
            <w:tcW w:w="4554" w:type="dxa"/>
            <w:tcBorders>
              <w:top w:val="single" w:sz="8" w:space="0" w:color="BCBEC0"/>
            </w:tcBorders>
            <w:vAlign w:val="center"/>
          </w:tcPr>
          <w:p w14:paraId="273BB67E" w14:textId="77777777" w:rsidR="006D7202" w:rsidRDefault="00432C27">
            <w:pPr>
              <w:pStyle w:val="TableText"/>
              <w:keepNext/>
            </w:pPr>
            <w:r>
              <w:t>Community and Customer Focus</w:t>
            </w:r>
          </w:p>
        </w:tc>
        <w:tc>
          <w:tcPr>
            <w:tcW w:w="2957" w:type="dxa"/>
            <w:tcBorders>
              <w:top w:val="single" w:sz="8" w:space="0" w:color="BCBEC0"/>
            </w:tcBorders>
            <w:vAlign w:val="center"/>
          </w:tcPr>
          <w:p w14:paraId="38D4CE26" w14:textId="77777777" w:rsidR="006D7202" w:rsidRDefault="00432C27">
            <w:pPr>
              <w:pStyle w:val="TableText"/>
              <w:keepNext/>
            </w:pPr>
            <w:r>
              <w:t>Intermediate</w:t>
            </w:r>
          </w:p>
        </w:tc>
      </w:tr>
      <w:tr w:rsidR="006D7202" w14:paraId="4AD0BAD1" w14:textId="77777777" w:rsidTr="006D7202">
        <w:trPr>
          <w:trHeight w:val="397"/>
        </w:trPr>
        <w:tc>
          <w:tcPr>
            <w:tcW w:w="0" w:type="auto"/>
            <w:vMerge/>
            <w:tcBorders>
              <w:top w:val="single" w:sz="12" w:space="0" w:color="auto"/>
              <w:bottom w:val="single" w:sz="12" w:space="0" w:color="auto"/>
            </w:tcBorders>
          </w:tcPr>
          <w:p w14:paraId="1EAA08E0" w14:textId="77777777" w:rsidR="006D7202" w:rsidRDefault="006D7202">
            <w:pPr>
              <w:keepNext/>
              <w:jc w:val="center"/>
              <w:rPr>
                <w:b/>
                <w:bCs/>
                <w:sz w:val="18"/>
                <w:szCs w:val="18"/>
              </w:rPr>
            </w:pPr>
          </w:p>
        </w:tc>
        <w:tc>
          <w:tcPr>
            <w:tcW w:w="4554" w:type="dxa"/>
            <w:tcBorders>
              <w:top w:val="single" w:sz="8" w:space="0" w:color="BCBEC0"/>
            </w:tcBorders>
            <w:vAlign w:val="center"/>
          </w:tcPr>
          <w:p w14:paraId="7C2334A4" w14:textId="77777777" w:rsidR="006D7202" w:rsidRDefault="00432C27">
            <w:pPr>
              <w:pStyle w:val="TableText"/>
              <w:keepNext/>
            </w:pPr>
            <w:r>
              <w:rPr>
                <w:rFonts w:eastAsia="Arial" w:cs="Arial"/>
                <w:b/>
                <w:bCs/>
              </w:rPr>
              <w:t>Work Collaboratively</w:t>
            </w:r>
          </w:p>
        </w:tc>
        <w:tc>
          <w:tcPr>
            <w:tcW w:w="2957" w:type="dxa"/>
            <w:tcBorders>
              <w:top w:val="single" w:sz="8" w:space="0" w:color="BCBEC0"/>
            </w:tcBorders>
            <w:vAlign w:val="center"/>
          </w:tcPr>
          <w:p w14:paraId="6DA76B6A" w14:textId="14A4466A" w:rsidR="006D7202" w:rsidRDefault="00AF1E30">
            <w:pPr>
              <w:pStyle w:val="TableText"/>
              <w:keepNext/>
            </w:pPr>
            <w:r>
              <w:rPr>
                <w:rFonts w:eastAsia="Arial" w:cs="Arial"/>
                <w:b/>
                <w:bCs/>
              </w:rPr>
              <w:t>Advanced</w:t>
            </w:r>
          </w:p>
        </w:tc>
      </w:tr>
      <w:tr w:rsidR="006D7202" w14:paraId="75F19889" w14:textId="77777777" w:rsidTr="006D7202">
        <w:trPr>
          <w:trHeight w:val="397"/>
        </w:trPr>
        <w:tc>
          <w:tcPr>
            <w:tcW w:w="0" w:type="auto"/>
            <w:vMerge/>
            <w:tcBorders>
              <w:top w:val="single" w:sz="12" w:space="0" w:color="auto"/>
              <w:bottom w:val="single" w:sz="12" w:space="0" w:color="auto"/>
            </w:tcBorders>
          </w:tcPr>
          <w:p w14:paraId="449BC0C3" w14:textId="77777777" w:rsidR="006D7202" w:rsidRDefault="006D7202">
            <w:pPr>
              <w:keepNext/>
              <w:jc w:val="center"/>
              <w:rPr>
                <w:b/>
                <w:bCs/>
                <w:sz w:val="18"/>
                <w:szCs w:val="18"/>
              </w:rPr>
            </w:pPr>
          </w:p>
        </w:tc>
        <w:tc>
          <w:tcPr>
            <w:tcW w:w="4554" w:type="dxa"/>
            <w:tcBorders>
              <w:bottom w:val="single" w:sz="4" w:space="0" w:color="BCBEC0"/>
            </w:tcBorders>
            <w:vAlign w:val="center"/>
          </w:tcPr>
          <w:p w14:paraId="263ED4B4" w14:textId="77777777" w:rsidR="006D7202" w:rsidRDefault="00432C27">
            <w:pPr>
              <w:pStyle w:val="TableText"/>
              <w:keepNext/>
            </w:pPr>
            <w:r>
              <w:t xml:space="preserve">Influence and </w:t>
            </w:r>
            <w:proofErr w:type="gramStart"/>
            <w:r>
              <w:t>Negotiate</w:t>
            </w:r>
            <w:proofErr w:type="gramEnd"/>
          </w:p>
        </w:tc>
        <w:tc>
          <w:tcPr>
            <w:tcW w:w="2957" w:type="dxa"/>
            <w:tcBorders>
              <w:bottom w:val="single" w:sz="4" w:space="0" w:color="BCBEC0"/>
            </w:tcBorders>
            <w:vAlign w:val="center"/>
          </w:tcPr>
          <w:p w14:paraId="5372CB64" w14:textId="77777777" w:rsidR="006D7202" w:rsidRDefault="00432C27">
            <w:pPr>
              <w:pStyle w:val="TableText"/>
              <w:keepNext/>
            </w:pPr>
            <w:r>
              <w:t>Adept</w:t>
            </w:r>
          </w:p>
        </w:tc>
      </w:tr>
      <w:tr w:rsidR="006D7202" w14:paraId="030EB4E3" w14:textId="77777777" w:rsidTr="006D7202">
        <w:trPr>
          <w:trHeight w:val="397"/>
        </w:trPr>
        <w:tc>
          <w:tcPr>
            <w:tcW w:w="2127" w:type="dxa"/>
            <w:vMerge w:val="restart"/>
            <w:tcBorders>
              <w:top w:val="single" w:sz="12" w:space="0" w:color="auto"/>
              <w:bottom w:val="single" w:sz="12" w:space="0" w:color="000000"/>
            </w:tcBorders>
            <w:vAlign w:val="center"/>
          </w:tcPr>
          <w:p w14:paraId="5075BE79" w14:textId="77777777" w:rsidR="006D7202" w:rsidRDefault="00432C27">
            <w:pPr>
              <w:keepNext/>
              <w:jc w:val="center"/>
              <w:rPr>
                <w:b/>
                <w:bCs/>
                <w:sz w:val="18"/>
                <w:szCs w:val="18"/>
              </w:rPr>
            </w:pPr>
            <w:r>
              <w:rPr>
                <w:noProof/>
              </w:rPr>
              <w:drawing>
                <wp:inline distT="0" distB="0" distL="0" distR="0" wp14:anchorId="6EDE4435" wp14:editId="5FEB9A97">
                  <wp:extent cx="714375" cy="790575"/>
                  <wp:effectExtent l="0" t="0" r="9525" b="9525"/>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stretch>
                            <a:fillRect/>
                          </a:stretch>
                        </pic:blipFill>
                        <pic:spPr>
                          <a:xfrm>
                            <a:off x="0" y="0"/>
                            <a:ext cx="714375" cy="790575"/>
                          </a:xfrm>
                          <a:prstGeom prst="rect">
                            <a:avLst/>
                          </a:prstGeom>
                        </pic:spPr>
                      </pic:pic>
                    </a:graphicData>
                  </a:graphic>
                </wp:inline>
              </w:drawing>
            </w:r>
          </w:p>
          <w:p w14:paraId="501907CA" w14:textId="77777777" w:rsidR="006D7202" w:rsidRDefault="00432C27">
            <w:pPr>
              <w:keepNext/>
              <w:jc w:val="center"/>
              <w:rPr>
                <w:b/>
                <w:bCs/>
              </w:rPr>
            </w:pPr>
            <w:r>
              <w:rPr>
                <w:b/>
                <w:bCs/>
                <w:sz w:val="18"/>
                <w:szCs w:val="18"/>
              </w:rPr>
              <w:t>Results</w:t>
            </w:r>
          </w:p>
        </w:tc>
        <w:tc>
          <w:tcPr>
            <w:tcW w:w="4554" w:type="dxa"/>
            <w:tcBorders>
              <w:top w:val="single" w:sz="12" w:space="0" w:color="auto"/>
              <w:bottom w:val="single" w:sz="8" w:space="0" w:color="BCBEC0"/>
            </w:tcBorders>
            <w:vAlign w:val="center"/>
          </w:tcPr>
          <w:p w14:paraId="6B4CB66F" w14:textId="77777777" w:rsidR="006D7202" w:rsidRDefault="00432C27">
            <w:pPr>
              <w:pStyle w:val="TableText"/>
              <w:keepNext/>
            </w:pPr>
            <w:r>
              <w:rPr>
                <w:rFonts w:eastAsia="Arial" w:cs="Arial"/>
                <w:b/>
                <w:bCs/>
              </w:rPr>
              <w:t xml:space="preserve">Plan and </w:t>
            </w:r>
            <w:proofErr w:type="gramStart"/>
            <w:r>
              <w:rPr>
                <w:rFonts w:eastAsia="Arial" w:cs="Arial"/>
                <w:b/>
                <w:bCs/>
              </w:rPr>
              <w:t>Prioritise</w:t>
            </w:r>
            <w:proofErr w:type="gramEnd"/>
          </w:p>
        </w:tc>
        <w:tc>
          <w:tcPr>
            <w:tcW w:w="2957" w:type="dxa"/>
            <w:tcBorders>
              <w:top w:val="single" w:sz="12" w:space="0" w:color="auto"/>
              <w:bottom w:val="single" w:sz="8" w:space="0" w:color="BCBEC0"/>
            </w:tcBorders>
            <w:vAlign w:val="center"/>
          </w:tcPr>
          <w:p w14:paraId="78FFA94C" w14:textId="77777777" w:rsidR="006D7202" w:rsidRDefault="00432C27">
            <w:pPr>
              <w:pStyle w:val="TableText"/>
              <w:keepNext/>
            </w:pPr>
            <w:r>
              <w:rPr>
                <w:rFonts w:eastAsia="Arial" w:cs="Arial"/>
                <w:b/>
                <w:bCs/>
              </w:rPr>
              <w:t>Adept</w:t>
            </w:r>
          </w:p>
        </w:tc>
      </w:tr>
      <w:tr w:rsidR="006D7202" w14:paraId="37D0F102" w14:textId="77777777" w:rsidTr="006D7202">
        <w:trPr>
          <w:trHeight w:val="397"/>
        </w:trPr>
        <w:tc>
          <w:tcPr>
            <w:tcW w:w="0" w:type="auto"/>
            <w:vMerge/>
            <w:tcBorders>
              <w:top w:val="single" w:sz="12" w:space="0" w:color="auto"/>
              <w:bottom w:val="single" w:sz="12" w:space="0" w:color="000000"/>
            </w:tcBorders>
          </w:tcPr>
          <w:p w14:paraId="663E07B5" w14:textId="77777777" w:rsidR="006D7202" w:rsidRDefault="006D7202">
            <w:pPr>
              <w:keepNext/>
              <w:jc w:val="center"/>
              <w:rPr>
                <w:b/>
                <w:bCs/>
                <w:sz w:val="18"/>
                <w:szCs w:val="18"/>
              </w:rPr>
            </w:pPr>
          </w:p>
        </w:tc>
        <w:tc>
          <w:tcPr>
            <w:tcW w:w="4554" w:type="dxa"/>
            <w:tcBorders>
              <w:top w:val="single" w:sz="8" w:space="0" w:color="BCBEC0"/>
            </w:tcBorders>
            <w:vAlign w:val="center"/>
          </w:tcPr>
          <w:p w14:paraId="74BAA124" w14:textId="77777777" w:rsidR="006D7202" w:rsidRDefault="00432C27">
            <w:pPr>
              <w:pStyle w:val="TableText"/>
              <w:keepNext/>
            </w:pPr>
            <w:r>
              <w:t>Think and Solve Problems</w:t>
            </w:r>
          </w:p>
        </w:tc>
        <w:tc>
          <w:tcPr>
            <w:tcW w:w="2957" w:type="dxa"/>
            <w:tcBorders>
              <w:top w:val="single" w:sz="8" w:space="0" w:color="BCBEC0"/>
            </w:tcBorders>
            <w:vAlign w:val="center"/>
          </w:tcPr>
          <w:p w14:paraId="36C4D29F" w14:textId="77777777" w:rsidR="006D7202" w:rsidRDefault="00432C27">
            <w:pPr>
              <w:pStyle w:val="TableText"/>
              <w:keepNext/>
            </w:pPr>
            <w:r>
              <w:t>Adept</w:t>
            </w:r>
          </w:p>
        </w:tc>
      </w:tr>
      <w:tr w:rsidR="006D7202" w14:paraId="2E8360F4" w14:textId="77777777" w:rsidTr="006D7202">
        <w:trPr>
          <w:trHeight w:val="397"/>
        </w:trPr>
        <w:tc>
          <w:tcPr>
            <w:tcW w:w="0" w:type="auto"/>
            <w:vMerge/>
            <w:tcBorders>
              <w:top w:val="single" w:sz="12" w:space="0" w:color="auto"/>
              <w:bottom w:val="single" w:sz="12" w:space="0" w:color="000000"/>
            </w:tcBorders>
          </w:tcPr>
          <w:p w14:paraId="65BAABFF" w14:textId="77777777" w:rsidR="006D7202" w:rsidRDefault="006D7202">
            <w:pPr>
              <w:keepNext/>
              <w:jc w:val="center"/>
              <w:rPr>
                <w:b/>
                <w:bCs/>
                <w:sz w:val="18"/>
                <w:szCs w:val="18"/>
              </w:rPr>
            </w:pPr>
          </w:p>
        </w:tc>
        <w:tc>
          <w:tcPr>
            <w:tcW w:w="4554" w:type="dxa"/>
            <w:tcBorders>
              <w:bottom w:val="single" w:sz="4" w:space="0" w:color="BCBEC0"/>
            </w:tcBorders>
            <w:vAlign w:val="center"/>
          </w:tcPr>
          <w:p w14:paraId="45654069" w14:textId="77777777" w:rsidR="006D7202" w:rsidRDefault="00432C27">
            <w:pPr>
              <w:pStyle w:val="TableText"/>
              <w:keepNext/>
            </w:pPr>
            <w:r>
              <w:t>Create and Innovate</w:t>
            </w:r>
          </w:p>
        </w:tc>
        <w:tc>
          <w:tcPr>
            <w:tcW w:w="2957" w:type="dxa"/>
            <w:tcBorders>
              <w:bottom w:val="single" w:sz="4" w:space="0" w:color="BCBEC0"/>
            </w:tcBorders>
            <w:vAlign w:val="center"/>
          </w:tcPr>
          <w:p w14:paraId="5864CFC3" w14:textId="77777777" w:rsidR="006D7202" w:rsidRDefault="00432C27">
            <w:pPr>
              <w:pStyle w:val="TableText"/>
              <w:keepNext/>
            </w:pPr>
            <w:r>
              <w:t>Intermediate</w:t>
            </w:r>
          </w:p>
        </w:tc>
      </w:tr>
      <w:tr w:rsidR="006D7202" w14:paraId="33FB799B" w14:textId="77777777" w:rsidTr="006D7202">
        <w:trPr>
          <w:trHeight w:val="397"/>
        </w:trPr>
        <w:tc>
          <w:tcPr>
            <w:tcW w:w="0" w:type="auto"/>
            <w:vMerge/>
            <w:tcBorders>
              <w:top w:val="single" w:sz="12" w:space="0" w:color="auto"/>
              <w:bottom w:val="single" w:sz="12" w:space="0" w:color="000000"/>
            </w:tcBorders>
          </w:tcPr>
          <w:p w14:paraId="012B46D0" w14:textId="77777777" w:rsidR="006D7202" w:rsidRDefault="006D7202">
            <w:pPr>
              <w:keepNext/>
              <w:jc w:val="center"/>
              <w:rPr>
                <w:b/>
                <w:bCs/>
                <w:sz w:val="18"/>
                <w:szCs w:val="18"/>
              </w:rPr>
            </w:pPr>
          </w:p>
        </w:tc>
        <w:tc>
          <w:tcPr>
            <w:tcW w:w="4554" w:type="dxa"/>
            <w:tcBorders>
              <w:top w:val="single" w:sz="8" w:space="0" w:color="BCBEC0"/>
            </w:tcBorders>
            <w:vAlign w:val="center"/>
          </w:tcPr>
          <w:p w14:paraId="744848B1" w14:textId="77777777" w:rsidR="006D7202" w:rsidRDefault="00432C27">
            <w:pPr>
              <w:pStyle w:val="TableText"/>
              <w:keepNext/>
            </w:pPr>
            <w:r>
              <w:t>Deliver Results</w:t>
            </w:r>
          </w:p>
        </w:tc>
        <w:tc>
          <w:tcPr>
            <w:tcW w:w="2957" w:type="dxa"/>
            <w:tcBorders>
              <w:top w:val="single" w:sz="8" w:space="0" w:color="BCBEC0"/>
            </w:tcBorders>
            <w:vAlign w:val="center"/>
          </w:tcPr>
          <w:p w14:paraId="141991CF" w14:textId="77777777" w:rsidR="006D7202" w:rsidRDefault="00432C27">
            <w:pPr>
              <w:pStyle w:val="TableText"/>
              <w:keepNext/>
            </w:pPr>
            <w:r>
              <w:t>Adept</w:t>
            </w:r>
          </w:p>
        </w:tc>
      </w:tr>
      <w:tr w:rsidR="006D7202" w14:paraId="5E9BA747" w14:textId="77777777" w:rsidTr="006D7202">
        <w:trPr>
          <w:trHeight w:val="397"/>
        </w:trPr>
        <w:tc>
          <w:tcPr>
            <w:tcW w:w="2127" w:type="dxa"/>
            <w:vMerge w:val="restart"/>
            <w:tcBorders>
              <w:top w:val="single" w:sz="12" w:space="0" w:color="000000"/>
              <w:bottom w:val="single" w:sz="12" w:space="0" w:color="000000"/>
            </w:tcBorders>
            <w:vAlign w:val="center"/>
          </w:tcPr>
          <w:p w14:paraId="51750D1E" w14:textId="77777777" w:rsidR="006D7202" w:rsidRDefault="00432C27">
            <w:pPr>
              <w:keepNext/>
              <w:jc w:val="center"/>
              <w:rPr>
                <w:b/>
                <w:bCs/>
                <w:sz w:val="18"/>
                <w:szCs w:val="18"/>
              </w:rPr>
            </w:pPr>
            <w:r>
              <w:rPr>
                <w:noProof/>
              </w:rPr>
              <w:drawing>
                <wp:inline distT="0" distB="0" distL="0" distR="0" wp14:anchorId="6C967E13" wp14:editId="646F9C55">
                  <wp:extent cx="752475" cy="752475"/>
                  <wp:effectExtent l="0" t="0" r="9525" b="9525"/>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a:stretch>
                            <a:fillRect/>
                          </a:stretch>
                        </pic:blipFill>
                        <pic:spPr>
                          <a:xfrm>
                            <a:off x="0" y="0"/>
                            <a:ext cx="752475" cy="752475"/>
                          </a:xfrm>
                          <a:prstGeom prst="rect">
                            <a:avLst/>
                          </a:prstGeom>
                        </pic:spPr>
                      </pic:pic>
                    </a:graphicData>
                  </a:graphic>
                </wp:inline>
              </w:drawing>
            </w:r>
          </w:p>
          <w:p w14:paraId="128521A0" w14:textId="77777777" w:rsidR="006D7202" w:rsidRDefault="00432C27">
            <w:pPr>
              <w:keepNext/>
              <w:jc w:val="center"/>
            </w:pPr>
            <w:r>
              <w:rPr>
                <w:b/>
                <w:bCs/>
                <w:sz w:val="18"/>
                <w:szCs w:val="18"/>
              </w:rPr>
              <w:t>Resources</w:t>
            </w:r>
          </w:p>
        </w:tc>
        <w:tc>
          <w:tcPr>
            <w:tcW w:w="4554" w:type="dxa"/>
            <w:tcBorders>
              <w:top w:val="single" w:sz="12" w:space="0" w:color="auto"/>
              <w:bottom w:val="single" w:sz="8" w:space="0" w:color="BCBEC0"/>
            </w:tcBorders>
            <w:vAlign w:val="center"/>
          </w:tcPr>
          <w:p w14:paraId="1867B5EB" w14:textId="77777777" w:rsidR="006D7202" w:rsidRDefault="00432C27">
            <w:pPr>
              <w:pStyle w:val="TableText"/>
              <w:keepNext/>
            </w:pPr>
            <w:r>
              <w:t>Finance</w:t>
            </w:r>
          </w:p>
        </w:tc>
        <w:tc>
          <w:tcPr>
            <w:tcW w:w="2957" w:type="dxa"/>
            <w:tcBorders>
              <w:top w:val="single" w:sz="12" w:space="0" w:color="auto"/>
              <w:bottom w:val="single" w:sz="8" w:space="0" w:color="BCBEC0"/>
            </w:tcBorders>
            <w:vAlign w:val="center"/>
          </w:tcPr>
          <w:p w14:paraId="5DBAB416" w14:textId="77777777" w:rsidR="006D7202" w:rsidRDefault="00432C27">
            <w:pPr>
              <w:pStyle w:val="TableText"/>
              <w:keepNext/>
            </w:pPr>
            <w:r>
              <w:t>Foundational</w:t>
            </w:r>
          </w:p>
        </w:tc>
      </w:tr>
      <w:tr w:rsidR="006D7202" w14:paraId="3BCF289C" w14:textId="77777777" w:rsidTr="006D7202">
        <w:trPr>
          <w:trHeight w:val="397"/>
        </w:trPr>
        <w:tc>
          <w:tcPr>
            <w:tcW w:w="0" w:type="auto"/>
            <w:vMerge/>
            <w:tcBorders>
              <w:top w:val="single" w:sz="12" w:space="0" w:color="000000"/>
              <w:bottom w:val="single" w:sz="12" w:space="0" w:color="000000"/>
            </w:tcBorders>
          </w:tcPr>
          <w:p w14:paraId="146D2F3B" w14:textId="77777777" w:rsidR="006D7202" w:rsidRDefault="006D7202">
            <w:pPr>
              <w:keepNext/>
              <w:jc w:val="center"/>
              <w:rPr>
                <w:b/>
                <w:bCs/>
                <w:sz w:val="18"/>
                <w:szCs w:val="18"/>
              </w:rPr>
            </w:pPr>
          </w:p>
        </w:tc>
        <w:tc>
          <w:tcPr>
            <w:tcW w:w="4554" w:type="dxa"/>
            <w:tcBorders>
              <w:top w:val="single" w:sz="8" w:space="0" w:color="BCBEC0"/>
            </w:tcBorders>
            <w:vAlign w:val="center"/>
          </w:tcPr>
          <w:p w14:paraId="3BB99525" w14:textId="77777777" w:rsidR="006D7202" w:rsidRDefault="00432C27">
            <w:pPr>
              <w:pStyle w:val="TableText"/>
              <w:keepNext/>
            </w:pPr>
            <w:r>
              <w:t>Assets and Tools</w:t>
            </w:r>
          </w:p>
        </w:tc>
        <w:tc>
          <w:tcPr>
            <w:tcW w:w="2957" w:type="dxa"/>
            <w:tcBorders>
              <w:top w:val="single" w:sz="8" w:space="0" w:color="BCBEC0"/>
            </w:tcBorders>
            <w:vAlign w:val="center"/>
          </w:tcPr>
          <w:p w14:paraId="599B7472" w14:textId="77777777" w:rsidR="006D7202" w:rsidRDefault="00432C27">
            <w:pPr>
              <w:pStyle w:val="TableText"/>
              <w:keepNext/>
            </w:pPr>
            <w:r>
              <w:t>Intermediate</w:t>
            </w:r>
          </w:p>
        </w:tc>
      </w:tr>
      <w:tr w:rsidR="006D7202" w14:paraId="46D1F1EE" w14:textId="77777777" w:rsidTr="006D7202">
        <w:trPr>
          <w:trHeight w:val="397"/>
        </w:trPr>
        <w:tc>
          <w:tcPr>
            <w:tcW w:w="0" w:type="auto"/>
            <w:vMerge/>
            <w:tcBorders>
              <w:top w:val="single" w:sz="12" w:space="0" w:color="000000"/>
              <w:bottom w:val="single" w:sz="12" w:space="0" w:color="000000"/>
            </w:tcBorders>
          </w:tcPr>
          <w:p w14:paraId="1555B16E" w14:textId="77777777" w:rsidR="006D7202" w:rsidRDefault="006D7202">
            <w:pPr>
              <w:keepNext/>
              <w:jc w:val="center"/>
              <w:rPr>
                <w:b/>
                <w:bCs/>
                <w:sz w:val="18"/>
                <w:szCs w:val="18"/>
              </w:rPr>
            </w:pPr>
          </w:p>
        </w:tc>
        <w:tc>
          <w:tcPr>
            <w:tcW w:w="4554" w:type="dxa"/>
            <w:tcBorders>
              <w:top w:val="single" w:sz="8" w:space="0" w:color="BCBEC0"/>
              <w:bottom w:val="single" w:sz="8" w:space="0" w:color="BCBEC0"/>
            </w:tcBorders>
            <w:vAlign w:val="center"/>
          </w:tcPr>
          <w:p w14:paraId="13848AC0" w14:textId="77777777" w:rsidR="006D7202" w:rsidRDefault="00432C27">
            <w:pPr>
              <w:pStyle w:val="TableText"/>
              <w:keepNext/>
            </w:pPr>
            <w:r>
              <w:rPr>
                <w:rFonts w:eastAsia="Arial" w:cs="Arial"/>
                <w:b/>
                <w:bCs/>
              </w:rPr>
              <w:t>Technology and Information</w:t>
            </w:r>
          </w:p>
        </w:tc>
        <w:tc>
          <w:tcPr>
            <w:tcW w:w="2957" w:type="dxa"/>
            <w:tcBorders>
              <w:top w:val="single" w:sz="8" w:space="0" w:color="BCBEC0"/>
              <w:bottom w:val="single" w:sz="8" w:space="0" w:color="BCBEC0"/>
            </w:tcBorders>
            <w:vAlign w:val="center"/>
          </w:tcPr>
          <w:p w14:paraId="5ECBADA8" w14:textId="77777777" w:rsidR="006D7202" w:rsidRDefault="00432C27">
            <w:pPr>
              <w:pStyle w:val="TableText"/>
              <w:keepNext/>
            </w:pPr>
            <w:r>
              <w:rPr>
                <w:rFonts w:eastAsia="Arial" w:cs="Arial"/>
                <w:b/>
                <w:bCs/>
              </w:rPr>
              <w:t>Adept</w:t>
            </w:r>
          </w:p>
        </w:tc>
      </w:tr>
      <w:tr w:rsidR="006D7202" w14:paraId="738F4C6C" w14:textId="77777777" w:rsidTr="006D7202">
        <w:trPr>
          <w:trHeight w:val="397"/>
        </w:trPr>
        <w:tc>
          <w:tcPr>
            <w:tcW w:w="0" w:type="auto"/>
            <w:vMerge/>
            <w:tcBorders>
              <w:top w:val="single" w:sz="12" w:space="0" w:color="000000"/>
              <w:bottom w:val="single" w:sz="12" w:space="0" w:color="000000"/>
            </w:tcBorders>
          </w:tcPr>
          <w:p w14:paraId="7F3B0083" w14:textId="77777777" w:rsidR="006D7202" w:rsidRDefault="006D7202">
            <w:pPr>
              <w:keepNext/>
              <w:jc w:val="center"/>
              <w:rPr>
                <w:b/>
                <w:bCs/>
                <w:sz w:val="18"/>
                <w:szCs w:val="18"/>
              </w:rPr>
            </w:pPr>
          </w:p>
        </w:tc>
        <w:tc>
          <w:tcPr>
            <w:tcW w:w="4554" w:type="dxa"/>
            <w:tcBorders>
              <w:bottom w:val="single" w:sz="12" w:space="0" w:color="000000"/>
            </w:tcBorders>
            <w:vAlign w:val="center"/>
          </w:tcPr>
          <w:p w14:paraId="158FA59E" w14:textId="77777777" w:rsidR="006D7202" w:rsidRDefault="00432C27">
            <w:pPr>
              <w:pStyle w:val="TableText"/>
              <w:keepNext/>
            </w:pPr>
            <w:r>
              <w:t>Procurement and Contracts</w:t>
            </w:r>
          </w:p>
        </w:tc>
        <w:tc>
          <w:tcPr>
            <w:tcW w:w="2957" w:type="dxa"/>
            <w:tcBorders>
              <w:bottom w:val="single" w:sz="12" w:space="0" w:color="000000"/>
            </w:tcBorders>
            <w:vAlign w:val="center"/>
          </w:tcPr>
          <w:p w14:paraId="42D153F9" w14:textId="77777777" w:rsidR="006D7202" w:rsidRDefault="00432C27">
            <w:pPr>
              <w:pStyle w:val="TableText"/>
              <w:keepNext/>
            </w:pPr>
            <w:r>
              <w:t>Foundational</w:t>
            </w:r>
          </w:p>
        </w:tc>
      </w:tr>
      <w:tr w:rsidR="006D7202" w14:paraId="47BB5BA6" w14:textId="77777777" w:rsidTr="006D7202">
        <w:trPr>
          <w:trHeight w:val="397"/>
        </w:trPr>
        <w:tc>
          <w:tcPr>
            <w:tcW w:w="2127" w:type="dxa"/>
            <w:vMerge w:val="restart"/>
            <w:tcBorders>
              <w:top w:val="single" w:sz="12" w:space="0" w:color="000000"/>
            </w:tcBorders>
            <w:vAlign w:val="center"/>
          </w:tcPr>
          <w:p w14:paraId="5B73CAB0" w14:textId="77777777" w:rsidR="006D7202" w:rsidRDefault="00432C27">
            <w:pPr>
              <w:keepNext/>
              <w:jc w:val="center"/>
              <w:rPr>
                <w:b/>
                <w:bCs/>
                <w:sz w:val="18"/>
                <w:szCs w:val="18"/>
              </w:rPr>
            </w:pPr>
            <w:r>
              <w:rPr>
                <w:noProof/>
              </w:rPr>
              <w:drawing>
                <wp:inline distT="0" distB="0" distL="0" distR="0" wp14:anchorId="28CD456B" wp14:editId="65ECD9DC">
                  <wp:extent cx="695325" cy="771525"/>
                  <wp:effectExtent l="0" t="0" r="9525" b="9525"/>
                  <wp:docPr id="9" name="Picture 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7"/>
                          <a:stretch>
                            <a:fillRect/>
                          </a:stretch>
                        </pic:blipFill>
                        <pic:spPr>
                          <a:xfrm>
                            <a:off x="0" y="0"/>
                            <a:ext cx="695325" cy="771525"/>
                          </a:xfrm>
                          <a:prstGeom prst="rect">
                            <a:avLst/>
                          </a:prstGeom>
                        </pic:spPr>
                      </pic:pic>
                    </a:graphicData>
                  </a:graphic>
                </wp:inline>
              </w:drawing>
            </w:r>
          </w:p>
          <w:p w14:paraId="04339ABB" w14:textId="77777777" w:rsidR="006D7202" w:rsidRDefault="00432C27">
            <w:pPr>
              <w:keepNext/>
              <w:jc w:val="center"/>
            </w:pPr>
            <w:r>
              <w:rPr>
                <w:b/>
                <w:bCs/>
                <w:sz w:val="18"/>
                <w:szCs w:val="18"/>
              </w:rPr>
              <w:t>Workforce Leadership</w:t>
            </w:r>
          </w:p>
        </w:tc>
        <w:tc>
          <w:tcPr>
            <w:tcW w:w="4554" w:type="dxa"/>
            <w:tcBorders>
              <w:top w:val="single" w:sz="12" w:space="0" w:color="000000"/>
              <w:bottom w:val="nil"/>
            </w:tcBorders>
            <w:vAlign w:val="center"/>
          </w:tcPr>
          <w:p w14:paraId="4AC3B4C6" w14:textId="77777777" w:rsidR="006D7202" w:rsidRDefault="00432C27">
            <w:pPr>
              <w:pStyle w:val="TableText"/>
              <w:keepNext/>
            </w:pPr>
            <w:r>
              <w:t>Manage and Develop People</w:t>
            </w:r>
          </w:p>
        </w:tc>
        <w:tc>
          <w:tcPr>
            <w:tcW w:w="2957" w:type="dxa"/>
            <w:tcBorders>
              <w:top w:val="single" w:sz="12" w:space="0" w:color="000000"/>
              <w:bottom w:val="nil"/>
            </w:tcBorders>
            <w:vAlign w:val="center"/>
          </w:tcPr>
          <w:p w14:paraId="50FAFCA6" w14:textId="77777777" w:rsidR="006D7202" w:rsidRDefault="00432C27">
            <w:pPr>
              <w:pStyle w:val="TableText"/>
              <w:keepNext/>
            </w:pPr>
            <w:r>
              <w:t>Adept</w:t>
            </w:r>
          </w:p>
        </w:tc>
      </w:tr>
      <w:tr w:rsidR="006D7202" w14:paraId="46E2E8CE" w14:textId="77777777" w:rsidTr="006D7202">
        <w:trPr>
          <w:trHeight w:val="397"/>
        </w:trPr>
        <w:tc>
          <w:tcPr>
            <w:tcW w:w="0" w:type="auto"/>
            <w:vMerge/>
            <w:tcBorders>
              <w:top w:val="single" w:sz="12" w:space="0" w:color="000000"/>
            </w:tcBorders>
          </w:tcPr>
          <w:p w14:paraId="79B7C5FE" w14:textId="77777777" w:rsidR="006D7202" w:rsidRDefault="006D7202">
            <w:pPr>
              <w:keepNext/>
              <w:jc w:val="center"/>
              <w:rPr>
                <w:b/>
                <w:bCs/>
                <w:sz w:val="18"/>
                <w:szCs w:val="18"/>
              </w:rPr>
            </w:pPr>
          </w:p>
        </w:tc>
        <w:tc>
          <w:tcPr>
            <w:tcW w:w="4554" w:type="dxa"/>
            <w:tcBorders>
              <w:top w:val="nil"/>
            </w:tcBorders>
            <w:vAlign w:val="center"/>
          </w:tcPr>
          <w:p w14:paraId="1A33A78C" w14:textId="77777777" w:rsidR="006D7202" w:rsidRDefault="00432C27">
            <w:pPr>
              <w:pStyle w:val="TableText"/>
              <w:keepNext/>
            </w:pPr>
            <w:r>
              <w:t>Inspire Direction and Purpose</w:t>
            </w:r>
          </w:p>
        </w:tc>
        <w:tc>
          <w:tcPr>
            <w:tcW w:w="2957" w:type="dxa"/>
            <w:tcBorders>
              <w:top w:val="nil"/>
            </w:tcBorders>
            <w:vAlign w:val="center"/>
          </w:tcPr>
          <w:p w14:paraId="4AAF6C84" w14:textId="77777777" w:rsidR="006D7202" w:rsidRDefault="00432C27">
            <w:pPr>
              <w:pStyle w:val="TableText"/>
              <w:keepNext/>
            </w:pPr>
            <w:r>
              <w:t>Adept</w:t>
            </w:r>
          </w:p>
        </w:tc>
      </w:tr>
      <w:tr w:rsidR="006D7202" w14:paraId="3C03B9AC" w14:textId="77777777" w:rsidTr="006D7202">
        <w:trPr>
          <w:trHeight w:val="397"/>
        </w:trPr>
        <w:tc>
          <w:tcPr>
            <w:tcW w:w="0" w:type="auto"/>
            <w:vMerge/>
            <w:tcBorders>
              <w:top w:val="single" w:sz="12" w:space="0" w:color="000000"/>
            </w:tcBorders>
          </w:tcPr>
          <w:p w14:paraId="0A0A1369" w14:textId="77777777" w:rsidR="006D7202" w:rsidRDefault="006D7202">
            <w:pPr>
              <w:keepNext/>
              <w:jc w:val="center"/>
              <w:rPr>
                <w:b/>
                <w:bCs/>
                <w:sz w:val="18"/>
                <w:szCs w:val="18"/>
              </w:rPr>
            </w:pPr>
          </w:p>
        </w:tc>
        <w:tc>
          <w:tcPr>
            <w:tcW w:w="4554" w:type="dxa"/>
            <w:tcBorders>
              <w:bottom w:val="single" w:sz="8" w:space="0" w:color="BCBEC0"/>
            </w:tcBorders>
            <w:vAlign w:val="center"/>
          </w:tcPr>
          <w:p w14:paraId="3F975E30" w14:textId="77777777" w:rsidR="006D7202" w:rsidRDefault="00432C27">
            <w:pPr>
              <w:pStyle w:val="TableText"/>
              <w:keepNext/>
            </w:pPr>
            <w:r>
              <w:t>Optimise Workforce Contribution</w:t>
            </w:r>
          </w:p>
        </w:tc>
        <w:tc>
          <w:tcPr>
            <w:tcW w:w="2957" w:type="dxa"/>
            <w:tcBorders>
              <w:bottom w:val="single" w:sz="8" w:space="0" w:color="BCBEC0"/>
            </w:tcBorders>
            <w:vAlign w:val="center"/>
          </w:tcPr>
          <w:p w14:paraId="2D053660" w14:textId="77777777" w:rsidR="006D7202" w:rsidRDefault="00432C27">
            <w:pPr>
              <w:pStyle w:val="TableText"/>
              <w:keepNext/>
            </w:pPr>
            <w:r>
              <w:t>Adept</w:t>
            </w:r>
          </w:p>
        </w:tc>
      </w:tr>
      <w:tr w:rsidR="006D7202" w14:paraId="1BC67D60" w14:textId="77777777" w:rsidTr="006D7202">
        <w:trPr>
          <w:trHeight w:val="397"/>
        </w:trPr>
        <w:tc>
          <w:tcPr>
            <w:tcW w:w="0" w:type="auto"/>
            <w:vMerge/>
            <w:tcBorders>
              <w:top w:val="single" w:sz="12" w:space="0" w:color="000000"/>
            </w:tcBorders>
          </w:tcPr>
          <w:p w14:paraId="75F6C92F" w14:textId="77777777" w:rsidR="006D7202" w:rsidRDefault="006D7202">
            <w:pPr>
              <w:keepNext/>
              <w:jc w:val="center"/>
              <w:rPr>
                <w:b/>
                <w:bCs/>
                <w:sz w:val="18"/>
                <w:szCs w:val="18"/>
              </w:rPr>
            </w:pPr>
          </w:p>
        </w:tc>
        <w:tc>
          <w:tcPr>
            <w:tcW w:w="4554" w:type="dxa"/>
            <w:tcBorders>
              <w:top w:val="single" w:sz="8" w:space="0" w:color="BCBEC0"/>
              <w:bottom w:val="single" w:sz="12" w:space="0" w:color="000000"/>
            </w:tcBorders>
            <w:vAlign w:val="center"/>
          </w:tcPr>
          <w:p w14:paraId="1790F7C7" w14:textId="77777777" w:rsidR="006D7202" w:rsidRDefault="00432C27">
            <w:pPr>
              <w:pStyle w:val="TableText"/>
              <w:keepNext/>
            </w:pPr>
            <w:r>
              <w:rPr>
                <w:rFonts w:eastAsia="Arial" w:cs="Arial"/>
                <w:b/>
                <w:bCs/>
              </w:rPr>
              <w:t>Lead and Manage Change</w:t>
            </w:r>
          </w:p>
        </w:tc>
        <w:tc>
          <w:tcPr>
            <w:tcW w:w="2957" w:type="dxa"/>
            <w:tcBorders>
              <w:top w:val="single" w:sz="8" w:space="0" w:color="BCBEC0"/>
              <w:bottom w:val="single" w:sz="12" w:space="0" w:color="000000"/>
            </w:tcBorders>
            <w:vAlign w:val="center"/>
          </w:tcPr>
          <w:p w14:paraId="2F7E4FC1" w14:textId="77777777" w:rsidR="006D7202" w:rsidRDefault="00432C27">
            <w:pPr>
              <w:pStyle w:val="TableText"/>
              <w:keepNext/>
            </w:pPr>
            <w:r>
              <w:rPr>
                <w:rFonts w:eastAsia="Arial" w:cs="Arial"/>
                <w:b/>
                <w:bCs/>
              </w:rPr>
              <w:t>Advanced</w:t>
            </w:r>
          </w:p>
        </w:tc>
      </w:tr>
    </w:tbl>
    <w:p w14:paraId="28C492AF" w14:textId="77777777" w:rsidR="006D7202" w:rsidRDefault="006D7202"/>
    <w:p w14:paraId="533EB454" w14:textId="3AD58D2D" w:rsidR="006D7202" w:rsidRDefault="00432C27">
      <w:pPr>
        <w:pStyle w:val="Heading1"/>
      </w:pPr>
      <w:r>
        <w:lastRenderedPageBreak/>
        <w:t>Focus capabilities</w:t>
      </w:r>
    </w:p>
    <w:p w14:paraId="2798DCAC" w14:textId="77777777" w:rsidR="006D7202" w:rsidRDefault="00432C27">
      <w:pPr>
        <w:rPr>
          <w:rFonts w:cs="Arial"/>
        </w:rPr>
      </w:pPr>
      <w:r>
        <w:rPr>
          <w:rFonts w:cs="Arial"/>
        </w:rPr>
        <w:t>The focus capabilities for the position are those judged to be most important at the time of recruiting to the position. That is, the ones that must be met at least at satisfactory level for a candidate to be suitable for appointment.</w:t>
      </w:r>
    </w:p>
    <w:p w14:paraId="2E568A60" w14:textId="77777777" w:rsidR="006D7202" w:rsidRDefault="006D7202">
      <w:pPr>
        <w:spacing w:after="0"/>
        <w:rPr>
          <w:rFonts w:cs="Arial"/>
        </w:rPr>
      </w:pP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552"/>
        <w:gridCol w:w="1701"/>
        <w:gridCol w:w="5385"/>
      </w:tblGrid>
      <w:tr w:rsidR="006D7202" w14:paraId="3B283FE3" w14:textId="77777777" w:rsidTr="006D7202">
        <w:trPr>
          <w:cnfStyle w:val="100000000000" w:firstRow="1" w:lastRow="0" w:firstColumn="0" w:lastColumn="0" w:oddVBand="0" w:evenVBand="0" w:oddHBand="0" w:evenHBand="0" w:firstRowFirstColumn="0" w:firstRowLastColumn="0" w:lastRowFirstColumn="0" w:lastRowLastColumn="0"/>
          <w:cantSplit/>
          <w:tblHeader/>
        </w:trPr>
        <w:tc>
          <w:tcPr>
            <w:tcW w:w="9638" w:type="dxa"/>
            <w:gridSpan w:val="3"/>
            <w:tcBorders>
              <w:top w:val="nil"/>
            </w:tcBorders>
            <w:tcMar>
              <w:top w:w="28" w:type="dxa"/>
              <w:left w:w="57" w:type="dxa"/>
              <w:bottom w:w="28" w:type="dxa"/>
            </w:tcMar>
          </w:tcPr>
          <w:p w14:paraId="49076130" w14:textId="77777777" w:rsidR="006D7202" w:rsidRDefault="00432C27">
            <w:pPr>
              <w:pStyle w:val="TableTextWhite0"/>
              <w:keepNext/>
            </w:pPr>
            <w:r>
              <w:t>Local Government Capability Framework</w:t>
            </w:r>
          </w:p>
        </w:tc>
      </w:tr>
      <w:tr w:rsidR="006D7202" w14:paraId="0F4DA857" w14:textId="77777777" w:rsidTr="006D7202">
        <w:trPr>
          <w:cnfStyle w:val="100000000000" w:firstRow="1" w:lastRow="0" w:firstColumn="0" w:lastColumn="0" w:oddVBand="0" w:evenVBand="0" w:oddHBand="0" w:evenHBand="0" w:firstRowFirstColumn="0" w:firstRowLastColumn="0" w:lastRowFirstColumn="0" w:lastRowLastColumn="0"/>
          <w:cantSplit/>
          <w:tblHeader/>
        </w:trPr>
        <w:tc>
          <w:tcPr>
            <w:tcW w:w="2552" w:type="dxa"/>
            <w:tcBorders>
              <w:bottom w:val="single" w:sz="4" w:space="0" w:color="000000"/>
            </w:tcBorders>
            <w:shd w:val="clear" w:color="auto" w:fill="BCBEC0"/>
            <w:tcMar>
              <w:top w:w="28" w:type="dxa"/>
              <w:left w:w="28" w:type="dxa"/>
              <w:bottom w:w="28" w:type="dxa"/>
            </w:tcMar>
            <w:vAlign w:val="center"/>
          </w:tcPr>
          <w:p w14:paraId="1227ABF4" w14:textId="77777777" w:rsidR="006D7202" w:rsidRDefault="00432C27">
            <w:pPr>
              <w:pStyle w:val="TableText"/>
              <w:keepNext/>
              <w:rPr>
                <w:b/>
                <w:bCs/>
              </w:rPr>
            </w:pPr>
            <w:r>
              <w:rPr>
                <w:b/>
                <w:bCs/>
              </w:rPr>
              <w:t>Group and Capability</w:t>
            </w:r>
          </w:p>
        </w:tc>
        <w:tc>
          <w:tcPr>
            <w:tcW w:w="1701" w:type="dxa"/>
            <w:tcBorders>
              <w:bottom w:val="single" w:sz="4" w:space="0" w:color="000000"/>
            </w:tcBorders>
            <w:shd w:val="clear" w:color="auto" w:fill="BCBEC0"/>
            <w:tcMar>
              <w:top w:w="28" w:type="dxa"/>
              <w:left w:w="28" w:type="dxa"/>
              <w:bottom w:w="28" w:type="dxa"/>
            </w:tcMar>
          </w:tcPr>
          <w:p w14:paraId="16FC63DE" w14:textId="77777777" w:rsidR="006D7202" w:rsidRDefault="00432C27">
            <w:pPr>
              <w:pStyle w:val="TableText"/>
              <w:keepNext/>
              <w:rPr>
                <w:b/>
                <w:bCs/>
              </w:rPr>
            </w:pPr>
            <w:r>
              <w:rPr>
                <w:b/>
                <w:bCs/>
              </w:rPr>
              <w:t>Level</w:t>
            </w:r>
          </w:p>
        </w:tc>
        <w:tc>
          <w:tcPr>
            <w:tcW w:w="5385" w:type="dxa"/>
            <w:tcBorders>
              <w:bottom w:val="single" w:sz="4" w:space="0" w:color="000000"/>
            </w:tcBorders>
            <w:shd w:val="clear" w:color="auto" w:fill="BCBEC0"/>
            <w:tcMar>
              <w:top w:w="28" w:type="dxa"/>
              <w:left w:w="57" w:type="dxa"/>
              <w:bottom w:w="28" w:type="dxa"/>
            </w:tcMar>
          </w:tcPr>
          <w:p w14:paraId="6B900646" w14:textId="77777777" w:rsidR="006D7202" w:rsidRDefault="00432C27">
            <w:pPr>
              <w:pStyle w:val="TableText"/>
              <w:keepNext/>
              <w:rPr>
                <w:b/>
                <w:bCs/>
                <w:sz w:val="24"/>
                <w:szCs w:val="24"/>
              </w:rPr>
            </w:pPr>
            <w:r>
              <w:rPr>
                <w:b/>
                <w:bCs/>
              </w:rPr>
              <w:t>Behavioural Indicators</w:t>
            </w:r>
          </w:p>
        </w:tc>
      </w:tr>
      <w:tr w:rsidR="006D7202" w14:paraId="01C24A5F" w14:textId="77777777" w:rsidTr="006D7202">
        <w:trPr>
          <w:cantSplit/>
        </w:trPr>
        <w:tc>
          <w:tcPr>
            <w:tcW w:w="2552" w:type="dxa"/>
            <w:tcBorders>
              <w:top w:val="single" w:sz="4" w:space="0" w:color="000000"/>
              <w:bottom w:val="single" w:sz="4" w:space="0" w:color="A6A6A6"/>
            </w:tcBorders>
            <w:shd w:val="clear" w:color="auto" w:fill="FFFFFF"/>
            <w:tcMar>
              <w:top w:w="113" w:type="dxa"/>
              <w:left w:w="85" w:type="dxa"/>
              <w:bottom w:w="85" w:type="dxa"/>
            </w:tcMar>
          </w:tcPr>
          <w:p w14:paraId="313FBD4A" w14:textId="77777777" w:rsidR="006D7202" w:rsidRDefault="00432C27">
            <w:r>
              <w:rPr>
                <w:b/>
                <w:bCs/>
              </w:rPr>
              <w:t>Personal Attributes</w:t>
            </w:r>
            <w:r>
              <w:br/>
              <w:t>Demonstrate Accountability</w:t>
            </w:r>
          </w:p>
        </w:tc>
        <w:tc>
          <w:tcPr>
            <w:tcW w:w="1701" w:type="dxa"/>
            <w:tcBorders>
              <w:top w:val="single" w:sz="4" w:space="0" w:color="000000"/>
              <w:bottom w:val="single" w:sz="4" w:space="0" w:color="A6A6A6"/>
            </w:tcBorders>
            <w:shd w:val="clear" w:color="auto" w:fill="FFFFFF"/>
            <w:tcMar>
              <w:top w:w="113" w:type="dxa"/>
              <w:left w:w="85" w:type="dxa"/>
              <w:bottom w:w="85" w:type="dxa"/>
            </w:tcMar>
          </w:tcPr>
          <w:p w14:paraId="754D95BF" w14:textId="77777777" w:rsidR="006D7202" w:rsidRDefault="00432C27">
            <w:r>
              <w:t>Advanced</w:t>
            </w:r>
          </w:p>
        </w:tc>
        <w:tc>
          <w:tcPr>
            <w:tcW w:w="5385" w:type="dxa"/>
            <w:tcBorders>
              <w:top w:val="single" w:sz="4" w:space="0" w:color="000000"/>
              <w:bottom w:val="single" w:sz="4" w:space="0" w:color="A6A6A6"/>
            </w:tcBorders>
            <w:shd w:val="clear" w:color="auto" w:fill="FFFFFF"/>
            <w:tcMar>
              <w:top w:w="113" w:type="dxa"/>
              <w:left w:w="85" w:type="dxa"/>
              <w:bottom w:w="85" w:type="dxa"/>
            </w:tcMar>
          </w:tcPr>
          <w:p w14:paraId="3C76C6BC" w14:textId="77777777" w:rsidR="006D7202" w:rsidRDefault="00432C27" w:rsidP="00F74A84">
            <w:pPr>
              <w:numPr>
                <w:ilvl w:val="0"/>
                <w:numId w:val="1"/>
              </w:numPr>
              <w:contextualSpacing/>
            </w:pPr>
            <w:r>
              <w:t>Is prepared to make decisions involving tough choices and weighing of risks</w:t>
            </w:r>
          </w:p>
          <w:p w14:paraId="33B2E800" w14:textId="77777777" w:rsidR="006D7202" w:rsidRDefault="00432C27" w:rsidP="00F74A84">
            <w:pPr>
              <w:numPr>
                <w:ilvl w:val="0"/>
                <w:numId w:val="2"/>
              </w:numPr>
              <w:contextualSpacing/>
            </w:pPr>
            <w:r>
              <w:t>Addresses situations before they become crises and identifies measures to avoid recurrence</w:t>
            </w:r>
          </w:p>
          <w:p w14:paraId="717B0956" w14:textId="77777777" w:rsidR="006D7202" w:rsidRDefault="00432C27" w:rsidP="00F74A84">
            <w:pPr>
              <w:numPr>
                <w:ilvl w:val="0"/>
                <w:numId w:val="3"/>
              </w:numPr>
              <w:contextualSpacing/>
            </w:pPr>
            <w:r>
              <w:t>Takes responsibility for outcomes, including mistakes and failures</w:t>
            </w:r>
          </w:p>
          <w:p w14:paraId="18221112" w14:textId="77777777" w:rsidR="006D7202" w:rsidRDefault="00432C27" w:rsidP="00F74A84">
            <w:pPr>
              <w:numPr>
                <w:ilvl w:val="0"/>
                <w:numId w:val="4"/>
              </w:numPr>
              <w:contextualSpacing/>
            </w:pPr>
            <w:r>
              <w:t>Coaches team members to take responsibility for addressing and resolving challenging situations</w:t>
            </w:r>
          </w:p>
          <w:p w14:paraId="6DF59782" w14:textId="77777777" w:rsidR="006D7202" w:rsidRDefault="00432C27" w:rsidP="00F74A84">
            <w:pPr>
              <w:numPr>
                <w:ilvl w:val="0"/>
                <w:numId w:val="5"/>
              </w:numPr>
              <w:contextualSpacing/>
            </w:pPr>
            <w:r>
              <w:t>Oversees implementation of safe work practices and the risk management framework</w:t>
            </w:r>
          </w:p>
        </w:tc>
      </w:tr>
      <w:tr w:rsidR="006D7202" w14:paraId="38871B44" w14:textId="77777777" w:rsidTr="006D7202">
        <w:trPr>
          <w:cantSplit/>
        </w:trPr>
        <w:tc>
          <w:tcPr>
            <w:tcW w:w="2552" w:type="dxa"/>
            <w:tcBorders>
              <w:top w:val="single" w:sz="4" w:space="0" w:color="000000"/>
              <w:bottom w:val="single" w:sz="4" w:space="0" w:color="A6A6A6"/>
            </w:tcBorders>
            <w:shd w:val="clear" w:color="auto" w:fill="FFFFFF"/>
            <w:tcMar>
              <w:top w:w="113" w:type="dxa"/>
              <w:left w:w="85" w:type="dxa"/>
              <w:bottom w:w="85" w:type="dxa"/>
            </w:tcMar>
          </w:tcPr>
          <w:p w14:paraId="15ABC09B" w14:textId="77777777" w:rsidR="006D7202" w:rsidRDefault="00432C27">
            <w:r>
              <w:rPr>
                <w:b/>
                <w:bCs/>
              </w:rPr>
              <w:t>Relationships</w:t>
            </w:r>
            <w:r>
              <w:br/>
              <w:t>Work Collaboratively</w:t>
            </w:r>
          </w:p>
        </w:tc>
        <w:tc>
          <w:tcPr>
            <w:tcW w:w="1701" w:type="dxa"/>
            <w:tcBorders>
              <w:top w:val="single" w:sz="4" w:space="0" w:color="000000"/>
              <w:bottom w:val="single" w:sz="4" w:space="0" w:color="A6A6A6"/>
            </w:tcBorders>
            <w:shd w:val="clear" w:color="auto" w:fill="FFFFFF"/>
            <w:tcMar>
              <w:top w:w="113" w:type="dxa"/>
              <w:left w:w="85" w:type="dxa"/>
              <w:bottom w:w="85" w:type="dxa"/>
            </w:tcMar>
          </w:tcPr>
          <w:p w14:paraId="7908C696" w14:textId="77777777" w:rsidR="006D7202" w:rsidRDefault="00432C27">
            <w:r>
              <w:t>Adept</w:t>
            </w:r>
          </w:p>
        </w:tc>
        <w:tc>
          <w:tcPr>
            <w:tcW w:w="5385" w:type="dxa"/>
            <w:tcBorders>
              <w:top w:val="single" w:sz="4" w:space="0" w:color="000000"/>
              <w:bottom w:val="single" w:sz="4" w:space="0" w:color="A6A6A6"/>
            </w:tcBorders>
            <w:shd w:val="clear" w:color="auto" w:fill="FFFFFF"/>
            <w:tcMar>
              <w:top w:w="113" w:type="dxa"/>
              <w:left w:w="85" w:type="dxa"/>
              <w:bottom w:w="85" w:type="dxa"/>
            </w:tcMar>
          </w:tcPr>
          <w:p w14:paraId="60B755E3" w14:textId="77777777" w:rsidR="006D7202" w:rsidRDefault="00432C27" w:rsidP="00F74A84">
            <w:pPr>
              <w:numPr>
                <w:ilvl w:val="0"/>
                <w:numId w:val="6"/>
              </w:numPr>
              <w:contextualSpacing/>
            </w:pPr>
            <w:r>
              <w:t>Contributes to a culture of respect and understanding in the organisation</w:t>
            </w:r>
          </w:p>
          <w:p w14:paraId="7466C6CB" w14:textId="77777777" w:rsidR="006D7202" w:rsidRDefault="00432C27" w:rsidP="00F74A84">
            <w:pPr>
              <w:numPr>
                <w:ilvl w:val="0"/>
                <w:numId w:val="7"/>
              </w:numPr>
              <w:contextualSpacing/>
            </w:pPr>
            <w:r>
              <w:t>Creates an atmosphere of trust and mutual respect within the team</w:t>
            </w:r>
          </w:p>
          <w:p w14:paraId="25E55814" w14:textId="77777777" w:rsidR="006D7202" w:rsidRDefault="00432C27" w:rsidP="00F74A84">
            <w:pPr>
              <w:numPr>
                <w:ilvl w:val="0"/>
                <w:numId w:val="8"/>
              </w:numPr>
              <w:contextualSpacing/>
            </w:pPr>
            <w:r>
              <w:t>Builds cooperation and overcomes barriers to sharing across teams/units</w:t>
            </w:r>
          </w:p>
          <w:p w14:paraId="6A70B454" w14:textId="77777777" w:rsidR="006D7202" w:rsidRDefault="00432C27" w:rsidP="00F74A84">
            <w:pPr>
              <w:numPr>
                <w:ilvl w:val="0"/>
                <w:numId w:val="9"/>
              </w:numPr>
              <w:contextualSpacing/>
            </w:pPr>
            <w:r>
              <w:t>Relates well to people at all levels and develops respectful working relationships across the organisation</w:t>
            </w:r>
          </w:p>
          <w:p w14:paraId="00C2FC25" w14:textId="77777777" w:rsidR="006D7202" w:rsidRDefault="00432C27" w:rsidP="00F74A84">
            <w:pPr>
              <w:numPr>
                <w:ilvl w:val="0"/>
                <w:numId w:val="10"/>
              </w:numPr>
              <w:contextualSpacing/>
            </w:pPr>
            <w:r>
              <w:t>Identifies opportunities to work together with other teams/units</w:t>
            </w:r>
          </w:p>
          <w:p w14:paraId="534FD40F" w14:textId="77777777" w:rsidR="006D7202" w:rsidRDefault="00432C27" w:rsidP="00F74A84">
            <w:pPr>
              <w:numPr>
                <w:ilvl w:val="0"/>
                <w:numId w:val="11"/>
              </w:numPr>
              <w:contextualSpacing/>
            </w:pPr>
            <w:r>
              <w:t>Acts as a resource for other teams/units on complex or technical matters</w:t>
            </w:r>
          </w:p>
        </w:tc>
      </w:tr>
      <w:tr w:rsidR="006D7202" w14:paraId="6B099C9A" w14:textId="77777777" w:rsidTr="006D7202">
        <w:trPr>
          <w:cantSplit/>
        </w:trPr>
        <w:tc>
          <w:tcPr>
            <w:tcW w:w="2552" w:type="dxa"/>
            <w:tcBorders>
              <w:top w:val="single" w:sz="4" w:space="0" w:color="000000"/>
              <w:bottom w:val="single" w:sz="4" w:space="0" w:color="A6A6A6"/>
            </w:tcBorders>
            <w:shd w:val="clear" w:color="auto" w:fill="FFFFFF"/>
            <w:tcMar>
              <w:top w:w="113" w:type="dxa"/>
              <w:left w:w="85" w:type="dxa"/>
              <w:bottom w:w="85" w:type="dxa"/>
            </w:tcMar>
          </w:tcPr>
          <w:p w14:paraId="322DE083" w14:textId="77777777" w:rsidR="006D7202" w:rsidRDefault="00432C27">
            <w:r>
              <w:rPr>
                <w:b/>
                <w:bCs/>
              </w:rPr>
              <w:t>Results</w:t>
            </w:r>
            <w:r>
              <w:br/>
              <w:t>Plan and Prioritise</w:t>
            </w:r>
          </w:p>
        </w:tc>
        <w:tc>
          <w:tcPr>
            <w:tcW w:w="1701" w:type="dxa"/>
            <w:tcBorders>
              <w:top w:val="single" w:sz="4" w:space="0" w:color="000000"/>
              <w:bottom w:val="single" w:sz="4" w:space="0" w:color="A6A6A6"/>
            </w:tcBorders>
            <w:shd w:val="clear" w:color="auto" w:fill="FFFFFF"/>
            <w:tcMar>
              <w:top w:w="113" w:type="dxa"/>
              <w:left w:w="85" w:type="dxa"/>
              <w:bottom w:w="85" w:type="dxa"/>
            </w:tcMar>
          </w:tcPr>
          <w:p w14:paraId="250ACF25" w14:textId="77777777" w:rsidR="006D7202" w:rsidRDefault="00432C27">
            <w:r>
              <w:t>Adept</w:t>
            </w:r>
          </w:p>
        </w:tc>
        <w:tc>
          <w:tcPr>
            <w:tcW w:w="5385" w:type="dxa"/>
            <w:tcBorders>
              <w:top w:val="single" w:sz="4" w:space="0" w:color="000000"/>
              <w:bottom w:val="single" w:sz="4" w:space="0" w:color="A6A6A6"/>
            </w:tcBorders>
            <w:shd w:val="clear" w:color="auto" w:fill="FFFFFF"/>
            <w:tcMar>
              <w:top w:w="113" w:type="dxa"/>
              <w:left w:w="85" w:type="dxa"/>
              <w:bottom w:w="85" w:type="dxa"/>
            </w:tcMar>
          </w:tcPr>
          <w:p w14:paraId="2AB971D8" w14:textId="77777777" w:rsidR="006D7202" w:rsidRDefault="00432C27" w:rsidP="00F74A84">
            <w:pPr>
              <w:numPr>
                <w:ilvl w:val="0"/>
                <w:numId w:val="12"/>
              </w:numPr>
              <w:contextualSpacing/>
            </w:pPr>
            <w:r>
              <w:t>Consults on and delivers team/unit goals and plans, with clear performance measures</w:t>
            </w:r>
          </w:p>
          <w:p w14:paraId="2751362D" w14:textId="77777777" w:rsidR="006D7202" w:rsidRDefault="00432C27" w:rsidP="00F74A84">
            <w:pPr>
              <w:numPr>
                <w:ilvl w:val="0"/>
                <w:numId w:val="13"/>
              </w:numPr>
              <w:contextualSpacing/>
            </w:pPr>
            <w:proofErr w:type="gramStart"/>
            <w:r>
              <w:t>Takes into account</w:t>
            </w:r>
            <w:proofErr w:type="gramEnd"/>
            <w:r>
              <w:t xml:space="preserve"> organisational objectives when setting and reviewing team priorities and projects</w:t>
            </w:r>
          </w:p>
          <w:p w14:paraId="7198137E" w14:textId="77777777" w:rsidR="006D7202" w:rsidRDefault="00432C27" w:rsidP="00F74A84">
            <w:pPr>
              <w:numPr>
                <w:ilvl w:val="0"/>
                <w:numId w:val="14"/>
              </w:numPr>
              <w:contextualSpacing/>
            </w:pPr>
            <w:r>
              <w:t>Scopes and manages projects effectively, including budgets, resources and timelines</w:t>
            </w:r>
          </w:p>
          <w:p w14:paraId="7230BCFC" w14:textId="77777777" w:rsidR="006D7202" w:rsidRDefault="00432C27" w:rsidP="00F74A84">
            <w:pPr>
              <w:numPr>
                <w:ilvl w:val="0"/>
                <w:numId w:val="15"/>
              </w:numPr>
              <w:contextualSpacing/>
            </w:pPr>
            <w:r>
              <w:t>Manages risks effectively, minimising the impacts of variances from project plans</w:t>
            </w:r>
          </w:p>
          <w:p w14:paraId="52CF0542" w14:textId="77777777" w:rsidR="006D7202" w:rsidRDefault="00432C27" w:rsidP="00F74A84">
            <w:pPr>
              <w:numPr>
                <w:ilvl w:val="0"/>
                <w:numId w:val="16"/>
              </w:numPr>
              <w:contextualSpacing/>
            </w:pPr>
            <w:r>
              <w:t xml:space="preserve">Monitors progress, </w:t>
            </w:r>
            <w:proofErr w:type="gramStart"/>
            <w:r>
              <w:t>makes adjustments</w:t>
            </w:r>
            <w:proofErr w:type="gramEnd"/>
            <w:r>
              <w:t>, and evaluates outcomes to inform future planning</w:t>
            </w:r>
          </w:p>
        </w:tc>
      </w:tr>
      <w:tr w:rsidR="006D7202" w14:paraId="00FD0A96" w14:textId="77777777" w:rsidTr="006D7202">
        <w:trPr>
          <w:cantSplit/>
        </w:trPr>
        <w:tc>
          <w:tcPr>
            <w:tcW w:w="2552" w:type="dxa"/>
            <w:tcBorders>
              <w:top w:val="single" w:sz="4" w:space="0" w:color="000000"/>
              <w:bottom w:val="single" w:sz="4" w:space="0" w:color="A6A6A6"/>
            </w:tcBorders>
            <w:shd w:val="clear" w:color="auto" w:fill="FFFFFF"/>
            <w:tcMar>
              <w:top w:w="113" w:type="dxa"/>
              <w:left w:w="85" w:type="dxa"/>
              <w:bottom w:w="85" w:type="dxa"/>
            </w:tcMar>
          </w:tcPr>
          <w:p w14:paraId="6AC9A1CD" w14:textId="77777777" w:rsidR="006D7202" w:rsidRDefault="00432C27">
            <w:r>
              <w:rPr>
                <w:b/>
                <w:bCs/>
              </w:rPr>
              <w:t>Resources</w:t>
            </w:r>
            <w:r>
              <w:br/>
              <w:t>Technology and Information</w:t>
            </w:r>
          </w:p>
        </w:tc>
        <w:tc>
          <w:tcPr>
            <w:tcW w:w="1701" w:type="dxa"/>
            <w:tcBorders>
              <w:top w:val="single" w:sz="4" w:space="0" w:color="000000"/>
              <w:bottom w:val="single" w:sz="4" w:space="0" w:color="A6A6A6"/>
            </w:tcBorders>
            <w:shd w:val="clear" w:color="auto" w:fill="FFFFFF"/>
            <w:tcMar>
              <w:top w:w="113" w:type="dxa"/>
              <w:left w:w="85" w:type="dxa"/>
              <w:bottom w:w="85" w:type="dxa"/>
            </w:tcMar>
          </w:tcPr>
          <w:p w14:paraId="54511801" w14:textId="77777777" w:rsidR="006D7202" w:rsidRDefault="00432C27">
            <w:r>
              <w:t>Adept</w:t>
            </w:r>
          </w:p>
        </w:tc>
        <w:tc>
          <w:tcPr>
            <w:tcW w:w="5385" w:type="dxa"/>
            <w:tcBorders>
              <w:top w:val="single" w:sz="4" w:space="0" w:color="000000"/>
              <w:bottom w:val="single" w:sz="4" w:space="0" w:color="A6A6A6"/>
            </w:tcBorders>
            <w:shd w:val="clear" w:color="auto" w:fill="FFFFFF"/>
            <w:tcMar>
              <w:top w:w="113" w:type="dxa"/>
              <w:left w:w="85" w:type="dxa"/>
              <w:bottom w:w="85" w:type="dxa"/>
            </w:tcMar>
          </w:tcPr>
          <w:p w14:paraId="4612B2CF" w14:textId="77777777" w:rsidR="006D7202" w:rsidRDefault="00432C27" w:rsidP="00F74A84">
            <w:pPr>
              <w:numPr>
                <w:ilvl w:val="0"/>
                <w:numId w:val="17"/>
              </w:numPr>
              <w:contextualSpacing/>
            </w:pPr>
            <w:r>
              <w:t>Selects appropriate technologies for projects and tasks</w:t>
            </w:r>
          </w:p>
          <w:p w14:paraId="56627DDF" w14:textId="77777777" w:rsidR="006D7202" w:rsidRDefault="00432C27" w:rsidP="00F74A84">
            <w:pPr>
              <w:numPr>
                <w:ilvl w:val="0"/>
                <w:numId w:val="18"/>
              </w:numPr>
              <w:contextualSpacing/>
            </w:pPr>
            <w:r>
              <w:t>Identifies ways to leverage the value of technology to achieve outcomes</w:t>
            </w:r>
          </w:p>
          <w:p w14:paraId="1B83C994" w14:textId="77777777" w:rsidR="006D7202" w:rsidRDefault="00432C27" w:rsidP="00F74A84">
            <w:pPr>
              <w:numPr>
                <w:ilvl w:val="0"/>
                <w:numId w:val="19"/>
              </w:numPr>
              <w:contextualSpacing/>
            </w:pPr>
            <w:r>
              <w:t>Ensures team understands their obligations to use technology appropriately</w:t>
            </w:r>
          </w:p>
          <w:p w14:paraId="29D8E605" w14:textId="77777777" w:rsidR="006D7202" w:rsidRDefault="00432C27" w:rsidP="00F74A84">
            <w:pPr>
              <w:numPr>
                <w:ilvl w:val="0"/>
                <w:numId w:val="20"/>
              </w:numPr>
              <w:contextualSpacing/>
            </w:pPr>
            <w:r>
              <w:t>Ensures team understands obligations to comply with records, information and knowledge management requirements</w:t>
            </w:r>
          </w:p>
        </w:tc>
      </w:tr>
      <w:tr w:rsidR="006D7202" w14:paraId="622F28C8" w14:textId="77777777" w:rsidTr="006D7202">
        <w:trPr>
          <w:cantSplit/>
        </w:trPr>
        <w:tc>
          <w:tcPr>
            <w:tcW w:w="2552" w:type="dxa"/>
            <w:tcBorders>
              <w:top w:val="single" w:sz="4" w:space="0" w:color="000000"/>
              <w:bottom w:val="single" w:sz="4" w:space="0" w:color="A6A6A6"/>
            </w:tcBorders>
            <w:shd w:val="clear" w:color="auto" w:fill="FFFFFF"/>
            <w:tcMar>
              <w:top w:w="113" w:type="dxa"/>
              <w:left w:w="85" w:type="dxa"/>
              <w:bottom w:w="85" w:type="dxa"/>
            </w:tcMar>
          </w:tcPr>
          <w:p w14:paraId="068BDBE3" w14:textId="77777777" w:rsidR="006D7202" w:rsidRDefault="00432C27">
            <w:r>
              <w:rPr>
                <w:b/>
                <w:bCs/>
              </w:rPr>
              <w:lastRenderedPageBreak/>
              <w:t>Workforce Leadership</w:t>
            </w:r>
            <w:r>
              <w:br/>
              <w:t>Lead and Manage Change</w:t>
            </w:r>
          </w:p>
        </w:tc>
        <w:tc>
          <w:tcPr>
            <w:tcW w:w="1701" w:type="dxa"/>
            <w:tcBorders>
              <w:top w:val="single" w:sz="4" w:space="0" w:color="000000"/>
              <w:bottom w:val="single" w:sz="4" w:space="0" w:color="A6A6A6"/>
            </w:tcBorders>
            <w:shd w:val="clear" w:color="auto" w:fill="FFFFFF"/>
            <w:tcMar>
              <w:top w:w="113" w:type="dxa"/>
              <w:left w:w="85" w:type="dxa"/>
              <w:bottom w:w="85" w:type="dxa"/>
            </w:tcMar>
          </w:tcPr>
          <w:p w14:paraId="3E7F3A34" w14:textId="77777777" w:rsidR="006D7202" w:rsidRDefault="00432C27">
            <w:r>
              <w:t>Advanced</w:t>
            </w:r>
          </w:p>
        </w:tc>
        <w:tc>
          <w:tcPr>
            <w:tcW w:w="5385" w:type="dxa"/>
            <w:tcBorders>
              <w:top w:val="single" w:sz="4" w:space="0" w:color="000000"/>
              <w:bottom w:val="single" w:sz="4" w:space="0" w:color="A6A6A6"/>
            </w:tcBorders>
            <w:shd w:val="clear" w:color="auto" w:fill="FFFFFF"/>
            <w:tcMar>
              <w:top w:w="113" w:type="dxa"/>
              <w:left w:w="85" w:type="dxa"/>
              <w:bottom w:w="85" w:type="dxa"/>
            </w:tcMar>
          </w:tcPr>
          <w:p w14:paraId="31E8BEB5" w14:textId="77777777" w:rsidR="006D7202" w:rsidRDefault="00432C27" w:rsidP="00F74A84">
            <w:pPr>
              <w:numPr>
                <w:ilvl w:val="0"/>
                <w:numId w:val="21"/>
              </w:numPr>
              <w:contextualSpacing/>
            </w:pPr>
            <w:r>
              <w:t>Translates change initiatives into practical strategies, including the role of staff in implementing them</w:t>
            </w:r>
          </w:p>
          <w:p w14:paraId="48E8E9DD" w14:textId="77777777" w:rsidR="006D7202" w:rsidRDefault="00432C27" w:rsidP="00F74A84">
            <w:pPr>
              <w:numPr>
                <w:ilvl w:val="0"/>
                <w:numId w:val="22"/>
              </w:numPr>
              <w:contextualSpacing/>
            </w:pPr>
            <w:r>
              <w:t>Analyses the change context to identify the level of consultation and involvement required from staff and stakeholders</w:t>
            </w:r>
          </w:p>
          <w:p w14:paraId="2A60A166" w14:textId="77777777" w:rsidR="006D7202" w:rsidRDefault="00432C27" w:rsidP="00F74A84">
            <w:pPr>
              <w:numPr>
                <w:ilvl w:val="0"/>
                <w:numId w:val="23"/>
              </w:numPr>
              <w:contextualSpacing/>
            </w:pPr>
            <w:r>
              <w:t>Develops appropriate approaches to involve staff and stakeholders at various stages of the project</w:t>
            </w:r>
          </w:p>
          <w:p w14:paraId="581C7EED" w14:textId="77777777" w:rsidR="006D7202" w:rsidRDefault="00432C27" w:rsidP="00F74A84">
            <w:pPr>
              <w:numPr>
                <w:ilvl w:val="0"/>
                <w:numId w:val="24"/>
              </w:numPr>
              <w:contextualSpacing/>
            </w:pPr>
            <w:r>
              <w:t>Implements structured processes to manage structural, system, process and cultural barriers to change</w:t>
            </w:r>
          </w:p>
          <w:p w14:paraId="583E1EC4" w14:textId="77777777" w:rsidR="006D7202" w:rsidRDefault="00432C27" w:rsidP="00F74A84">
            <w:pPr>
              <w:numPr>
                <w:ilvl w:val="0"/>
                <w:numId w:val="25"/>
              </w:numPr>
              <w:contextualSpacing/>
            </w:pPr>
            <w:r>
              <w:t>Provides coaching and leadership in times of uncertainty and difficulty for staff</w:t>
            </w:r>
          </w:p>
        </w:tc>
      </w:tr>
    </w:tbl>
    <w:p w14:paraId="463C69DB" w14:textId="77777777" w:rsidR="006D7202" w:rsidRDefault="006D7202"/>
    <w:p w14:paraId="5886B20A" w14:textId="77777777" w:rsidR="009A2A3D" w:rsidRPr="009A2A3D" w:rsidRDefault="009A2A3D" w:rsidP="009A2A3D"/>
    <w:p w14:paraId="41074198" w14:textId="77777777" w:rsidR="009A2A3D" w:rsidRPr="009A2A3D" w:rsidRDefault="009A2A3D" w:rsidP="009A2A3D"/>
    <w:p w14:paraId="71B9FC64" w14:textId="77777777" w:rsidR="002D1126" w:rsidRDefault="002D1126" w:rsidP="002D1126">
      <w:pPr>
        <w:spacing w:after="0"/>
        <w:jc w:val="both"/>
        <w:rPr>
          <w:rFonts w:cs="Arial"/>
        </w:rPr>
      </w:pPr>
    </w:p>
    <w:p w14:paraId="1143F0DD" w14:textId="071482FD" w:rsidR="002D1126" w:rsidRPr="009044D0" w:rsidRDefault="002D1126" w:rsidP="002D1126">
      <w:pPr>
        <w:rPr>
          <w:rStyle w:val="Heading1Char"/>
          <w:rFonts w:eastAsia="Calibri"/>
        </w:rPr>
      </w:pPr>
    </w:p>
    <w:p w14:paraId="02871CF4" w14:textId="17DBD366" w:rsidR="002D1126" w:rsidRDefault="002D1126" w:rsidP="002D1126">
      <w:pPr>
        <w:pStyle w:val="Heading1"/>
      </w:pPr>
    </w:p>
    <w:p w14:paraId="66ADAF6D" w14:textId="77777777" w:rsidR="002D1126" w:rsidRDefault="002D1126"/>
    <w:sectPr w:rsidR="002D1126" w:rsidSect="00372BA2">
      <w:footerReference w:type="default" r:id="rId18"/>
      <w:pgSz w:w="11906" w:h="16838"/>
      <w:pgMar w:top="450" w:right="926" w:bottom="709" w:left="1247" w:header="709" w:footer="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10FD5" w14:textId="77777777" w:rsidR="00236CCB" w:rsidRDefault="00236CCB">
      <w:pPr>
        <w:spacing w:after="0" w:line="240" w:lineRule="auto"/>
      </w:pPr>
      <w:r>
        <w:separator/>
      </w:r>
    </w:p>
  </w:endnote>
  <w:endnote w:type="continuationSeparator" w:id="0">
    <w:p w14:paraId="4DD3A5DE" w14:textId="77777777" w:rsidR="00236CCB" w:rsidRDefault="00236CCB">
      <w:pPr>
        <w:spacing w:after="0" w:line="240" w:lineRule="auto"/>
      </w:pPr>
      <w:r>
        <w:continuationSeparator/>
      </w:r>
    </w:p>
  </w:endnote>
  <w:endnote w:type="continuationNotice" w:id="1">
    <w:p w14:paraId="4B96D178" w14:textId="77777777" w:rsidR="00236CCB" w:rsidRDefault="00236C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B466" w14:textId="77777777" w:rsidR="006D7202" w:rsidRDefault="00432C27" w:rsidP="000A1C85">
    <w:pPr>
      <w:pStyle w:val="Footer"/>
      <w:tabs>
        <w:tab w:val="clear" w:pos="9026"/>
      </w:tabs>
      <w:ind w:left="9356" w:right="-709"/>
    </w:pPr>
    <w:r>
      <w:rPr>
        <w:noProof/>
      </w:rPr>
      <mc:AlternateContent>
        <mc:Choice Requires="wps">
          <w:drawing>
            <wp:inline distT="0" distB="0" distL="0" distR="0" wp14:anchorId="374D3F93" wp14:editId="298CC12C">
              <wp:extent cx="379094" cy="361950"/>
              <wp:effectExtent l="0" t="0" r="0" b="0"/>
              <wp:docPr id="11" name="Text Box 11"/>
              <wp:cNvGraphicFramePr/>
              <a:graphic xmlns:a="http://schemas.openxmlformats.org/drawingml/2006/main">
                <a:graphicData uri="http://schemas.microsoft.com/office/word/2010/wordprocessingShape">
                  <wps:wsp>
                    <wps:cNvSpPr txBox="1"/>
                    <wps:spPr>
                      <a:xfrm>
                        <a:off x="0" y="0"/>
                        <a:ext cx="379094" cy="36195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style>
                      <a:lnRef idx="0">
                        <a:schemeClr val="accent1"/>
                      </a:lnRef>
                      <a:fillRef idx="0">
                        <a:schemeClr val="accent1"/>
                      </a:fillRef>
                      <a:effectRef idx="0">
                        <a:schemeClr val="accent1"/>
                      </a:effectRef>
                      <a:fontRef idx="minor">
                        <a:schemeClr val="dk1"/>
                      </a:fontRef>
                    </wps:style>
                    <wps:txbx>
                      <w:txbxContent>
                        <w:p w14:paraId="17DB7580" w14:textId="77777777" w:rsidR="006D7202" w:rsidRDefault="00432C27">
                          <w:pPr>
                            <w:pStyle w:val="Footer"/>
                            <w:pBdr>
                              <w:top w:val="single" w:sz="24" w:space="1" w:color="E36C0A"/>
                              <w:bottom w:val="single" w:sz="48" w:space="1" w:color="E36C0A"/>
                            </w:pBdr>
                            <w:jc w:val="center"/>
                            <w:rPr>
                              <w:b/>
                              <w:bCs/>
                            </w:rPr>
                          </w:pPr>
                          <w:r>
                            <w:rPr>
                              <w:b/>
                              <w:bCs/>
                              <w:sz w:val="18"/>
                              <w:szCs w:val="18"/>
                            </w:rPr>
                            <w:fldChar w:fldCharType="begin"/>
                          </w:r>
                          <w:r>
                            <w:rPr>
                              <w:b/>
                              <w:bCs/>
                              <w:sz w:val="18"/>
                              <w:szCs w:val="18"/>
                            </w:rPr>
                            <w:instrText xml:space="preserve">PAGE \* MERGEFORMAT </w:instrText>
                          </w:r>
                          <w:r>
                            <w:rPr>
                              <w:b/>
                              <w:bCs/>
                              <w:sz w:val="18"/>
                              <w:szCs w:val="18"/>
                            </w:rPr>
                            <w:fldChar w:fldCharType="separate"/>
                          </w:r>
                          <w:r w:rsidRPr="00432C27">
                            <w:rPr>
                              <w:b/>
                              <w:bCs/>
                              <w:noProof/>
                            </w:rPr>
                            <w:t>3</w:t>
                          </w:r>
                          <w:r>
                            <w:rPr>
                              <w:b/>
                              <w:bCs/>
                              <w:sz w:val="18"/>
                              <w:szCs w:val="18"/>
                            </w:rPr>
                            <w:fldChar w:fldCharType="end"/>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xmlns:arto="http://schemas.microsoft.com/office/word/2006/arto" xmlns:a14="http://schemas.microsoft.com/office/drawing/2010/main" xmlns:a="http://schemas.openxmlformats.org/drawingml/2006/main">
          <w:pict w14:anchorId="7A9F9BCA">
            <v:shapetype id="_x0000_t176" coordsize="21600,21600" o:spt="176" adj="2700" path="m@0,qx0@0l0@2qy@0,21600l@1,21600qx21600@2l21600@0qy@1,xe" w14:anchorId="374D3F93">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Text Box 11" style="width:29.85pt;height:28.5pt;visibility:visible;mso-wrap-style:square;mso-left-percent:-10001;mso-top-percent:-10001;mso-position-horizontal:absolute;mso-position-horizontal-relative:char;mso-position-vertical:absolute;mso-position-vertical-relative:line;mso-left-percent:-10001;mso-top-percent:-10001;v-text-anchor:top" o:spid="_x0000_s1026" filled="f" fillcolor="#5c83b4" stroked="f" strokecolor="#737373"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">
              <v:textbox>
                <w:txbxContent>
                  <w:p w:rsidR="006D7202" w:rsidRDefault="00432C27" w14:paraId="0465D03F" w14:textId="77777777">
                    <w:pPr>
                      <w:pStyle w:val="Footer"/>
                      <w:pBdr>
                        <w:top w:val="single" w:color="E36C0A" w:sz="24" w:space="1"/>
                        <w:bottom w:val="single" w:color="E36C0A" w:sz="48" w:space="1"/>
                      </w:pBdr>
                      <w:jc w:val="center"/>
                      <w:rPr>
                        <w:b/>
                        <w:bCs/>
                      </w:rPr>
                    </w:pPr>
                    <w:r>
                      <w:rPr>
                        <w:b/>
                        <w:bCs/>
                        <w:sz w:val="18"/>
                        <w:szCs w:val="18"/>
                      </w:rPr>
                      <w:fldChar w:fldCharType="begin"/>
                    </w:r>
                    <w:r>
                      <w:rPr>
                        <w:b/>
                        <w:bCs/>
                        <w:sz w:val="18"/>
                        <w:szCs w:val="18"/>
                      </w:rPr>
                      <w:instrText xml:space="preserve">PAGE \* MERGEFORMAT </w:instrText>
                    </w:r>
                    <w:r>
                      <w:rPr>
                        <w:b/>
                        <w:bCs/>
                        <w:sz w:val="18"/>
                        <w:szCs w:val="18"/>
                      </w:rPr>
                      <w:fldChar w:fldCharType="separate"/>
                    </w:r>
                    <w:r w:rsidRPr="00432C27">
                      <w:rPr>
                        <w:b/>
                        <w:bCs/>
                        <w:noProof/>
                      </w:rPr>
                      <w:t>3</w:t>
                    </w:r>
                    <w:r>
                      <w:rPr>
                        <w:b/>
                        <w:bCs/>
                        <w:sz w:val="18"/>
                        <w:szCs w:val="18"/>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A9EC5" w14:textId="77777777" w:rsidR="00236CCB" w:rsidRDefault="00236CCB">
      <w:pPr>
        <w:spacing w:after="0" w:line="240" w:lineRule="auto"/>
      </w:pPr>
      <w:r>
        <w:separator/>
      </w:r>
    </w:p>
  </w:footnote>
  <w:footnote w:type="continuationSeparator" w:id="0">
    <w:p w14:paraId="3FB054D6" w14:textId="77777777" w:rsidR="00236CCB" w:rsidRDefault="00236CCB">
      <w:pPr>
        <w:spacing w:after="0" w:line="240" w:lineRule="auto"/>
      </w:pPr>
      <w:r>
        <w:continuationSeparator/>
      </w:r>
    </w:p>
  </w:footnote>
  <w:footnote w:type="continuationNotice" w:id="1">
    <w:p w14:paraId="7E0C387B" w14:textId="77777777" w:rsidR="00236CCB" w:rsidRDefault="00236C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C14"/>
    <w:multiLevelType w:val="hybridMultilevel"/>
    <w:tmpl w:val="218407A0"/>
    <w:lvl w:ilvl="0" w:tplc="D8B2C04A">
      <w:start w:val="1"/>
      <w:numFmt w:val="bullet"/>
      <w:lvlText w:val=""/>
      <w:lvlJc w:val="left"/>
      <w:pPr>
        <w:ind w:left="720" w:hanging="360"/>
      </w:pPr>
      <w:rPr>
        <w:rFonts w:ascii="Symbol" w:eastAsia="Symbol" w:hAnsi="Symbol" w:cs="Symbol"/>
      </w:rPr>
    </w:lvl>
    <w:lvl w:ilvl="1" w:tplc="59AC912A">
      <w:start w:val="1"/>
      <w:numFmt w:val="bullet"/>
      <w:lvlText w:val="o"/>
      <w:lvlJc w:val="left"/>
      <w:pPr>
        <w:ind w:left="1440" w:hanging="360"/>
      </w:pPr>
      <w:rPr>
        <w:rFonts w:ascii="Courier New" w:eastAsia="Courier New" w:hAnsi="Courier New" w:cs="Courier New"/>
      </w:rPr>
    </w:lvl>
    <w:lvl w:ilvl="2" w:tplc="A63A8CBC">
      <w:start w:val="1"/>
      <w:numFmt w:val="bullet"/>
      <w:lvlText w:val=""/>
      <w:lvlJc w:val="left"/>
      <w:pPr>
        <w:ind w:left="2160" w:hanging="360"/>
      </w:pPr>
      <w:rPr>
        <w:rFonts w:ascii="Wingdings" w:eastAsia="Wingdings" w:hAnsi="Wingdings" w:cs="Wingdings"/>
      </w:rPr>
    </w:lvl>
    <w:lvl w:ilvl="3" w:tplc="9A38C36E">
      <w:start w:val="1"/>
      <w:numFmt w:val="bullet"/>
      <w:lvlText w:val=""/>
      <w:lvlJc w:val="left"/>
      <w:pPr>
        <w:ind w:left="2880" w:hanging="360"/>
      </w:pPr>
      <w:rPr>
        <w:rFonts w:ascii="Symbol" w:eastAsia="Symbol" w:hAnsi="Symbol" w:cs="Symbol"/>
      </w:rPr>
    </w:lvl>
    <w:lvl w:ilvl="4" w:tplc="D6005050">
      <w:start w:val="1"/>
      <w:numFmt w:val="bullet"/>
      <w:lvlText w:val="o"/>
      <w:lvlJc w:val="left"/>
      <w:pPr>
        <w:ind w:left="3600" w:hanging="360"/>
      </w:pPr>
      <w:rPr>
        <w:rFonts w:ascii="Courier New" w:eastAsia="Courier New" w:hAnsi="Courier New" w:cs="Courier New"/>
      </w:rPr>
    </w:lvl>
    <w:lvl w:ilvl="5" w:tplc="8B048428">
      <w:start w:val="1"/>
      <w:numFmt w:val="bullet"/>
      <w:lvlText w:val=""/>
      <w:lvlJc w:val="left"/>
      <w:pPr>
        <w:ind w:left="4320" w:hanging="360"/>
      </w:pPr>
      <w:rPr>
        <w:rFonts w:ascii="Wingdings" w:eastAsia="Wingdings" w:hAnsi="Wingdings" w:cs="Wingdings"/>
      </w:rPr>
    </w:lvl>
    <w:lvl w:ilvl="6" w:tplc="83025EF0">
      <w:start w:val="1"/>
      <w:numFmt w:val="bullet"/>
      <w:lvlText w:val=""/>
      <w:lvlJc w:val="left"/>
      <w:pPr>
        <w:ind w:left="5040" w:hanging="360"/>
      </w:pPr>
      <w:rPr>
        <w:rFonts w:ascii="Symbol" w:eastAsia="Symbol" w:hAnsi="Symbol" w:cs="Symbol"/>
      </w:rPr>
    </w:lvl>
    <w:lvl w:ilvl="7" w:tplc="B2BEC748">
      <w:start w:val="1"/>
      <w:numFmt w:val="bullet"/>
      <w:lvlText w:val="o"/>
      <w:lvlJc w:val="left"/>
      <w:pPr>
        <w:ind w:left="5760" w:hanging="360"/>
      </w:pPr>
      <w:rPr>
        <w:rFonts w:ascii="Courier New" w:eastAsia="Courier New" w:hAnsi="Courier New" w:cs="Courier New"/>
      </w:rPr>
    </w:lvl>
    <w:lvl w:ilvl="8" w:tplc="A552B812">
      <w:start w:val="1"/>
      <w:numFmt w:val="bullet"/>
      <w:lvlText w:val=""/>
      <w:lvlJc w:val="left"/>
      <w:pPr>
        <w:ind w:left="6480" w:hanging="360"/>
      </w:pPr>
      <w:rPr>
        <w:rFonts w:ascii="Wingdings" w:eastAsia="Wingdings" w:hAnsi="Wingdings" w:cs="Wingdings"/>
      </w:rPr>
    </w:lvl>
  </w:abstractNum>
  <w:abstractNum w:abstractNumId="1" w15:restartNumberingAfterBreak="0">
    <w:nsid w:val="04101536"/>
    <w:multiLevelType w:val="hybridMultilevel"/>
    <w:tmpl w:val="C06A3EC0"/>
    <w:lvl w:ilvl="0" w:tplc="BB02F180">
      <w:start w:val="1"/>
      <w:numFmt w:val="bullet"/>
      <w:lvlText w:val=""/>
      <w:lvlJc w:val="left"/>
      <w:pPr>
        <w:ind w:left="720" w:hanging="360"/>
      </w:pPr>
      <w:rPr>
        <w:rFonts w:ascii="Symbol" w:eastAsia="Symbol" w:hAnsi="Symbol" w:cs="Symbol"/>
      </w:rPr>
    </w:lvl>
    <w:lvl w:ilvl="1" w:tplc="3D181A46">
      <w:start w:val="1"/>
      <w:numFmt w:val="bullet"/>
      <w:lvlText w:val="o"/>
      <w:lvlJc w:val="left"/>
      <w:pPr>
        <w:ind w:left="1440" w:hanging="360"/>
      </w:pPr>
      <w:rPr>
        <w:rFonts w:ascii="Courier New" w:eastAsia="Courier New" w:hAnsi="Courier New" w:cs="Courier New"/>
      </w:rPr>
    </w:lvl>
    <w:lvl w:ilvl="2" w:tplc="6C1CE838">
      <w:start w:val="1"/>
      <w:numFmt w:val="bullet"/>
      <w:lvlText w:val=""/>
      <w:lvlJc w:val="left"/>
      <w:pPr>
        <w:ind w:left="2160" w:hanging="360"/>
      </w:pPr>
      <w:rPr>
        <w:rFonts w:ascii="Wingdings" w:eastAsia="Wingdings" w:hAnsi="Wingdings" w:cs="Wingdings"/>
      </w:rPr>
    </w:lvl>
    <w:lvl w:ilvl="3" w:tplc="5AB43BBA">
      <w:start w:val="1"/>
      <w:numFmt w:val="bullet"/>
      <w:lvlText w:val=""/>
      <w:lvlJc w:val="left"/>
      <w:pPr>
        <w:ind w:left="2880" w:hanging="360"/>
      </w:pPr>
      <w:rPr>
        <w:rFonts w:ascii="Symbol" w:eastAsia="Symbol" w:hAnsi="Symbol" w:cs="Symbol"/>
      </w:rPr>
    </w:lvl>
    <w:lvl w:ilvl="4" w:tplc="E1A6353E">
      <w:start w:val="1"/>
      <w:numFmt w:val="bullet"/>
      <w:lvlText w:val="o"/>
      <w:lvlJc w:val="left"/>
      <w:pPr>
        <w:ind w:left="3600" w:hanging="360"/>
      </w:pPr>
      <w:rPr>
        <w:rFonts w:ascii="Courier New" w:eastAsia="Courier New" w:hAnsi="Courier New" w:cs="Courier New"/>
      </w:rPr>
    </w:lvl>
    <w:lvl w:ilvl="5" w:tplc="0BCA7EBC">
      <w:start w:val="1"/>
      <w:numFmt w:val="bullet"/>
      <w:lvlText w:val=""/>
      <w:lvlJc w:val="left"/>
      <w:pPr>
        <w:ind w:left="4320" w:hanging="360"/>
      </w:pPr>
      <w:rPr>
        <w:rFonts w:ascii="Wingdings" w:eastAsia="Wingdings" w:hAnsi="Wingdings" w:cs="Wingdings"/>
      </w:rPr>
    </w:lvl>
    <w:lvl w:ilvl="6" w:tplc="6CF44FC6">
      <w:start w:val="1"/>
      <w:numFmt w:val="bullet"/>
      <w:lvlText w:val=""/>
      <w:lvlJc w:val="left"/>
      <w:pPr>
        <w:ind w:left="5040" w:hanging="360"/>
      </w:pPr>
      <w:rPr>
        <w:rFonts w:ascii="Symbol" w:eastAsia="Symbol" w:hAnsi="Symbol" w:cs="Symbol"/>
      </w:rPr>
    </w:lvl>
    <w:lvl w:ilvl="7" w:tplc="F6887A46">
      <w:start w:val="1"/>
      <w:numFmt w:val="bullet"/>
      <w:lvlText w:val="o"/>
      <w:lvlJc w:val="left"/>
      <w:pPr>
        <w:ind w:left="5760" w:hanging="360"/>
      </w:pPr>
      <w:rPr>
        <w:rFonts w:ascii="Courier New" w:eastAsia="Courier New" w:hAnsi="Courier New" w:cs="Courier New"/>
      </w:rPr>
    </w:lvl>
    <w:lvl w:ilvl="8" w:tplc="4EC426D6">
      <w:start w:val="1"/>
      <w:numFmt w:val="bullet"/>
      <w:lvlText w:val=""/>
      <w:lvlJc w:val="left"/>
      <w:pPr>
        <w:ind w:left="6480" w:hanging="360"/>
      </w:pPr>
      <w:rPr>
        <w:rFonts w:ascii="Wingdings" w:eastAsia="Wingdings" w:hAnsi="Wingdings" w:cs="Wingdings"/>
      </w:rPr>
    </w:lvl>
  </w:abstractNum>
  <w:abstractNum w:abstractNumId="2" w15:restartNumberingAfterBreak="0">
    <w:nsid w:val="06341F4D"/>
    <w:multiLevelType w:val="hybridMultilevel"/>
    <w:tmpl w:val="EAD23BB6"/>
    <w:lvl w:ilvl="0" w:tplc="40F8DA78">
      <w:start w:val="1"/>
      <w:numFmt w:val="bullet"/>
      <w:lvlText w:val=""/>
      <w:lvlJc w:val="left"/>
      <w:pPr>
        <w:ind w:left="720" w:hanging="360"/>
      </w:pPr>
      <w:rPr>
        <w:rFonts w:ascii="Symbol" w:eastAsia="Symbol" w:hAnsi="Symbol" w:cs="Symbol"/>
      </w:rPr>
    </w:lvl>
    <w:lvl w:ilvl="1" w:tplc="B28082E6">
      <w:start w:val="1"/>
      <w:numFmt w:val="bullet"/>
      <w:lvlText w:val="o"/>
      <w:lvlJc w:val="left"/>
      <w:pPr>
        <w:ind w:left="1440" w:hanging="360"/>
      </w:pPr>
      <w:rPr>
        <w:rFonts w:ascii="Courier New" w:eastAsia="Courier New" w:hAnsi="Courier New" w:cs="Courier New"/>
      </w:rPr>
    </w:lvl>
    <w:lvl w:ilvl="2" w:tplc="2B56D8DE">
      <w:start w:val="1"/>
      <w:numFmt w:val="bullet"/>
      <w:lvlText w:val=""/>
      <w:lvlJc w:val="left"/>
      <w:pPr>
        <w:ind w:left="2160" w:hanging="360"/>
      </w:pPr>
      <w:rPr>
        <w:rFonts w:ascii="Wingdings" w:eastAsia="Wingdings" w:hAnsi="Wingdings" w:cs="Wingdings"/>
      </w:rPr>
    </w:lvl>
    <w:lvl w:ilvl="3" w:tplc="75D6F686">
      <w:start w:val="1"/>
      <w:numFmt w:val="bullet"/>
      <w:lvlText w:val=""/>
      <w:lvlJc w:val="left"/>
      <w:pPr>
        <w:ind w:left="2880" w:hanging="360"/>
      </w:pPr>
      <w:rPr>
        <w:rFonts w:ascii="Symbol" w:eastAsia="Symbol" w:hAnsi="Symbol" w:cs="Symbol"/>
      </w:rPr>
    </w:lvl>
    <w:lvl w:ilvl="4" w:tplc="F454BEC4">
      <w:start w:val="1"/>
      <w:numFmt w:val="bullet"/>
      <w:lvlText w:val="o"/>
      <w:lvlJc w:val="left"/>
      <w:pPr>
        <w:ind w:left="3600" w:hanging="360"/>
      </w:pPr>
      <w:rPr>
        <w:rFonts w:ascii="Courier New" w:eastAsia="Courier New" w:hAnsi="Courier New" w:cs="Courier New"/>
      </w:rPr>
    </w:lvl>
    <w:lvl w:ilvl="5" w:tplc="F014CB02">
      <w:start w:val="1"/>
      <w:numFmt w:val="bullet"/>
      <w:lvlText w:val=""/>
      <w:lvlJc w:val="left"/>
      <w:pPr>
        <w:ind w:left="4320" w:hanging="360"/>
      </w:pPr>
      <w:rPr>
        <w:rFonts w:ascii="Wingdings" w:eastAsia="Wingdings" w:hAnsi="Wingdings" w:cs="Wingdings"/>
      </w:rPr>
    </w:lvl>
    <w:lvl w:ilvl="6" w:tplc="7F4AB57E">
      <w:start w:val="1"/>
      <w:numFmt w:val="bullet"/>
      <w:lvlText w:val=""/>
      <w:lvlJc w:val="left"/>
      <w:pPr>
        <w:ind w:left="5040" w:hanging="360"/>
      </w:pPr>
      <w:rPr>
        <w:rFonts w:ascii="Symbol" w:eastAsia="Symbol" w:hAnsi="Symbol" w:cs="Symbol"/>
      </w:rPr>
    </w:lvl>
    <w:lvl w:ilvl="7" w:tplc="56FEE1FE">
      <w:start w:val="1"/>
      <w:numFmt w:val="bullet"/>
      <w:lvlText w:val="o"/>
      <w:lvlJc w:val="left"/>
      <w:pPr>
        <w:ind w:left="5760" w:hanging="360"/>
      </w:pPr>
      <w:rPr>
        <w:rFonts w:ascii="Courier New" w:eastAsia="Courier New" w:hAnsi="Courier New" w:cs="Courier New"/>
      </w:rPr>
    </w:lvl>
    <w:lvl w:ilvl="8" w:tplc="778EF3F0">
      <w:start w:val="1"/>
      <w:numFmt w:val="bullet"/>
      <w:lvlText w:val=""/>
      <w:lvlJc w:val="left"/>
      <w:pPr>
        <w:ind w:left="6480" w:hanging="360"/>
      </w:pPr>
      <w:rPr>
        <w:rFonts w:ascii="Wingdings" w:eastAsia="Wingdings" w:hAnsi="Wingdings" w:cs="Wingdings"/>
      </w:rPr>
    </w:lvl>
  </w:abstractNum>
  <w:abstractNum w:abstractNumId="3" w15:restartNumberingAfterBreak="0">
    <w:nsid w:val="074752A4"/>
    <w:multiLevelType w:val="hybridMultilevel"/>
    <w:tmpl w:val="6096CD58"/>
    <w:lvl w:ilvl="0" w:tplc="56F8E726">
      <w:start w:val="1"/>
      <w:numFmt w:val="bullet"/>
      <w:lvlText w:val=""/>
      <w:lvlJc w:val="left"/>
      <w:pPr>
        <w:ind w:left="720" w:hanging="360"/>
      </w:pPr>
      <w:rPr>
        <w:rFonts w:ascii="Symbol" w:eastAsia="Symbol" w:hAnsi="Symbol" w:cs="Symbol"/>
      </w:rPr>
    </w:lvl>
    <w:lvl w:ilvl="1" w:tplc="4F4EC718">
      <w:start w:val="1"/>
      <w:numFmt w:val="bullet"/>
      <w:lvlText w:val="o"/>
      <w:lvlJc w:val="left"/>
      <w:pPr>
        <w:ind w:left="1440" w:hanging="360"/>
      </w:pPr>
      <w:rPr>
        <w:rFonts w:ascii="Courier New" w:eastAsia="Courier New" w:hAnsi="Courier New" w:cs="Courier New"/>
      </w:rPr>
    </w:lvl>
    <w:lvl w:ilvl="2" w:tplc="58288C0E">
      <w:start w:val="1"/>
      <w:numFmt w:val="bullet"/>
      <w:lvlText w:val=""/>
      <w:lvlJc w:val="left"/>
      <w:pPr>
        <w:ind w:left="2160" w:hanging="360"/>
      </w:pPr>
      <w:rPr>
        <w:rFonts w:ascii="Wingdings" w:eastAsia="Wingdings" w:hAnsi="Wingdings" w:cs="Wingdings"/>
      </w:rPr>
    </w:lvl>
    <w:lvl w:ilvl="3" w:tplc="8176045A">
      <w:start w:val="1"/>
      <w:numFmt w:val="bullet"/>
      <w:lvlText w:val=""/>
      <w:lvlJc w:val="left"/>
      <w:pPr>
        <w:ind w:left="2880" w:hanging="360"/>
      </w:pPr>
      <w:rPr>
        <w:rFonts w:ascii="Symbol" w:eastAsia="Symbol" w:hAnsi="Symbol" w:cs="Symbol"/>
      </w:rPr>
    </w:lvl>
    <w:lvl w:ilvl="4" w:tplc="2CCC0CC2">
      <w:start w:val="1"/>
      <w:numFmt w:val="bullet"/>
      <w:lvlText w:val="o"/>
      <w:lvlJc w:val="left"/>
      <w:pPr>
        <w:ind w:left="3600" w:hanging="360"/>
      </w:pPr>
      <w:rPr>
        <w:rFonts w:ascii="Courier New" w:eastAsia="Courier New" w:hAnsi="Courier New" w:cs="Courier New"/>
      </w:rPr>
    </w:lvl>
    <w:lvl w:ilvl="5" w:tplc="BAEEEDDE">
      <w:start w:val="1"/>
      <w:numFmt w:val="bullet"/>
      <w:lvlText w:val=""/>
      <w:lvlJc w:val="left"/>
      <w:pPr>
        <w:ind w:left="4320" w:hanging="360"/>
      </w:pPr>
      <w:rPr>
        <w:rFonts w:ascii="Wingdings" w:eastAsia="Wingdings" w:hAnsi="Wingdings" w:cs="Wingdings"/>
      </w:rPr>
    </w:lvl>
    <w:lvl w:ilvl="6" w:tplc="E1B8ED7C">
      <w:start w:val="1"/>
      <w:numFmt w:val="bullet"/>
      <w:lvlText w:val=""/>
      <w:lvlJc w:val="left"/>
      <w:pPr>
        <w:ind w:left="5040" w:hanging="360"/>
      </w:pPr>
      <w:rPr>
        <w:rFonts w:ascii="Symbol" w:eastAsia="Symbol" w:hAnsi="Symbol" w:cs="Symbol"/>
      </w:rPr>
    </w:lvl>
    <w:lvl w:ilvl="7" w:tplc="721E8300">
      <w:start w:val="1"/>
      <w:numFmt w:val="bullet"/>
      <w:lvlText w:val="o"/>
      <w:lvlJc w:val="left"/>
      <w:pPr>
        <w:ind w:left="5760" w:hanging="360"/>
      </w:pPr>
      <w:rPr>
        <w:rFonts w:ascii="Courier New" w:eastAsia="Courier New" w:hAnsi="Courier New" w:cs="Courier New"/>
      </w:rPr>
    </w:lvl>
    <w:lvl w:ilvl="8" w:tplc="F956F806">
      <w:start w:val="1"/>
      <w:numFmt w:val="bullet"/>
      <w:lvlText w:val=""/>
      <w:lvlJc w:val="left"/>
      <w:pPr>
        <w:ind w:left="6480" w:hanging="360"/>
      </w:pPr>
      <w:rPr>
        <w:rFonts w:ascii="Wingdings" w:eastAsia="Wingdings" w:hAnsi="Wingdings" w:cs="Wingdings"/>
      </w:rPr>
    </w:lvl>
  </w:abstractNum>
  <w:abstractNum w:abstractNumId="4" w15:restartNumberingAfterBreak="0">
    <w:nsid w:val="10E563C9"/>
    <w:multiLevelType w:val="hybridMultilevel"/>
    <w:tmpl w:val="C3B2F692"/>
    <w:lvl w:ilvl="0" w:tplc="E78EB4D2">
      <w:start w:val="1"/>
      <w:numFmt w:val="bullet"/>
      <w:lvlText w:val=""/>
      <w:lvlJc w:val="left"/>
      <w:pPr>
        <w:ind w:left="720" w:hanging="360"/>
      </w:pPr>
      <w:rPr>
        <w:rFonts w:ascii="Symbol" w:eastAsia="Symbol" w:hAnsi="Symbol" w:cs="Symbol"/>
      </w:rPr>
    </w:lvl>
    <w:lvl w:ilvl="1" w:tplc="6E60C62C">
      <w:start w:val="1"/>
      <w:numFmt w:val="bullet"/>
      <w:lvlText w:val="o"/>
      <w:lvlJc w:val="left"/>
      <w:pPr>
        <w:ind w:left="1440" w:hanging="360"/>
      </w:pPr>
      <w:rPr>
        <w:rFonts w:ascii="Courier New" w:eastAsia="Courier New" w:hAnsi="Courier New" w:cs="Courier New"/>
      </w:rPr>
    </w:lvl>
    <w:lvl w:ilvl="2" w:tplc="08FAD638">
      <w:start w:val="1"/>
      <w:numFmt w:val="bullet"/>
      <w:lvlText w:val=""/>
      <w:lvlJc w:val="left"/>
      <w:pPr>
        <w:ind w:left="2160" w:hanging="360"/>
      </w:pPr>
      <w:rPr>
        <w:rFonts w:ascii="Wingdings" w:eastAsia="Wingdings" w:hAnsi="Wingdings" w:cs="Wingdings"/>
      </w:rPr>
    </w:lvl>
    <w:lvl w:ilvl="3" w:tplc="B0821EFC">
      <w:start w:val="1"/>
      <w:numFmt w:val="bullet"/>
      <w:lvlText w:val=""/>
      <w:lvlJc w:val="left"/>
      <w:pPr>
        <w:ind w:left="2880" w:hanging="360"/>
      </w:pPr>
      <w:rPr>
        <w:rFonts w:ascii="Symbol" w:eastAsia="Symbol" w:hAnsi="Symbol" w:cs="Symbol"/>
      </w:rPr>
    </w:lvl>
    <w:lvl w:ilvl="4" w:tplc="FBD00926">
      <w:start w:val="1"/>
      <w:numFmt w:val="bullet"/>
      <w:lvlText w:val="o"/>
      <w:lvlJc w:val="left"/>
      <w:pPr>
        <w:ind w:left="3600" w:hanging="360"/>
      </w:pPr>
      <w:rPr>
        <w:rFonts w:ascii="Courier New" w:eastAsia="Courier New" w:hAnsi="Courier New" w:cs="Courier New"/>
      </w:rPr>
    </w:lvl>
    <w:lvl w:ilvl="5" w:tplc="6B60D0D0">
      <w:start w:val="1"/>
      <w:numFmt w:val="bullet"/>
      <w:lvlText w:val=""/>
      <w:lvlJc w:val="left"/>
      <w:pPr>
        <w:ind w:left="4320" w:hanging="360"/>
      </w:pPr>
      <w:rPr>
        <w:rFonts w:ascii="Wingdings" w:eastAsia="Wingdings" w:hAnsi="Wingdings" w:cs="Wingdings"/>
      </w:rPr>
    </w:lvl>
    <w:lvl w:ilvl="6" w:tplc="55D89770">
      <w:start w:val="1"/>
      <w:numFmt w:val="bullet"/>
      <w:lvlText w:val=""/>
      <w:lvlJc w:val="left"/>
      <w:pPr>
        <w:ind w:left="5040" w:hanging="360"/>
      </w:pPr>
      <w:rPr>
        <w:rFonts w:ascii="Symbol" w:eastAsia="Symbol" w:hAnsi="Symbol" w:cs="Symbol"/>
      </w:rPr>
    </w:lvl>
    <w:lvl w:ilvl="7" w:tplc="1FD488BA">
      <w:start w:val="1"/>
      <w:numFmt w:val="bullet"/>
      <w:lvlText w:val="o"/>
      <w:lvlJc w:val="left"/>
      <w:pPr>
        <w:ind w:left="5760" w:hanging="360"/>
      </w:pPr>
      <w:rPr>
        <w:rFonts w:ascii="Courier New" w:eastAsia="Courier New" w:hAnsi="Courier New" w:cs="Courier New"/>
      </w:rPr>
    </w:lvl>
    <w:lvl w:ilvl="8" w:tplc="AE7EA4E4">
      <w:start w:val="1"/>
      <w:numFmt w:val="bullet"/>
      <w:lvlText w:val=""/>
      <w:lvlJc w:val="left"/>
      <w:pPr>
        <w:ind w:left="6480" w:hanging="360"/>
      </w:pPr>
      <w:rPr>
        <w:rFonts w:ascii="Wingdings" w:eastAsia="Wingdings" w:hAnsi="Wingdings" w:cs="Wingdings"/>
      </w:rPr>
    </w:lvl>
  </w:abstractNum>
  <w:abstractNum w:abstractNumId="5" w15:restartNumberingAfterBreak="0">
    <w:nsid w:val="14344ADE"/>
    <w:multiLevelType w:val="hybridMultilevel"/>
    <w:tmpl w:val="DC86C246"/>
    <w:lvl w:ilvl="0" w:tplc="7FA2129A">
      <w:start w:val="1"/>
      <w:numFmt w:val="bullet"/>
      <w:lvlText w:val=""/>
      <w:lvlJc w:val="left"/>
      <w:pPr>
        <w:ind w:left="720" w:hanging="360"/>
      </w:pPr>
      <w:rPr>
        <w:rFonts w:ascii="Symbol" w:eastAsia="Symbol" w:hAnsi="Symbol" w:cs="Symbol"/>
      </w:rPr>
    </w:lvl>
    <w:lvl w:ilvl="1" w:tplc="24845AA8">
      <w:start w:val="1"/>
      <w:numFmt w:val="bullet"/>
      <w:lvlText w:val="o"/>
      <w:lvlJc w:val="left"/>
      <w:pPr>
        <w:ind w:left="1440" w:hanging="360"/>
      </w:pPr>
      <w:rPr>
        <w:rFonts w:ascii="Courier New" w:eastAsia="Courier New" w:hAnsi="Courier New" w:cs="Courier New"/>
      </w:rPr>
    </w:lvl>
    <w:lvl w:ilvl="2" w:tplc="39CA7C56">
      <w:start w:val="1"/>
      <w:numFmt w:val="bullet"/>
      <w:lvlText w:val=""/>
      <w:lvlJc w:val="left"/>
      <w:pPr>
        <w:ind w:left="2160" w:hanging="360"/>
      </w:pPr>
      <w:rPr>
        <w:rFonts w:ascii="Wingdings" w:eastAsia="Wingdings" w:hAnsi="Wingdings" w:cs="Wingdings"/>
      </w:rPr>
    </w:lvl>
    <w:lvl w:ilvl="3" w:tplc="4E80EA6C">
      <w:start w:val="1"/>
      <w:numFmt w:val="bullet"/>
      <w:lvlText w:val=""/>
      <w:lvlJc w:val="left"/>
      <w:pPr>
        <w:ind w:left="2880" w:hanging="360"/>
      </w:pPr>
      <w:rPr>
        <w:rFonts w:ascii="Symbol" w:eastAsia="Symbol" w:hAnsi="Symbol" w:cs="Symbol"/>
      </w:rPr>
    </w:lvl>
    <w:lvl w:ilvl="4" w:tplc="ED1A8DA4">
      <w:start w:val="1"/>
      <w:numFmt w:val="bullet"/>
      <w:lvlText w:val="o"/>
      <w:lvlJc w:val="left"/>
      <w:pPr>
        <w:ind w:left="3600" w:hanging="360"/>
      </w:pPr>
      <w:rPr>
        <w:rFonts w:ascii="Courier New" w:eastAsia="Courier New" w:hAnsi="Courier New" w:cs="Courier New"/>
      </w:rPr>
    </w:lvl>
    <w:lvl w:ilvl="5" w:tplc="32065D1A">
      <w:start w:val="1"/>
      <w:numFmt w:val="bullet"/>
      <w:lvlText w:val=""/>
      <w:lvlJc w:val="left"/>
      <w:pPr>
        <w:ind w:left="4320" w:hanging="360"/>
      </w:pPr>
      <w:rPr>
        <w:rFonts w:ascii="Wingdings" w:eastAsia="Wingdings" w:hAnsi="Wingdings" w:cs="Wingdings"/>
      </w:rPr>
    </w:lvl>
    <w:lvl w:ilvl="6" w:tplc="3678E3D6">
      <w:start w:val="1"/>
      <w:numFmt w:val="bullet"/>
      <w:lvlText w:val=""/>
      <w:lvlJc w:val="left"/>
      <w:pPr>
        <w:ind w:left="5040" w:hanging="360"/>
      </w:pPr>
      <w:rPr>
        <w:rFonts w:ascii="Symbol" w:eastAsia="Symbol" w:hAnsi="Symbol" w:cs="Symbol"/>
      </w:rPr>
    </w:lvl>
    <w:lvl w:ilvl="7" w:tplc="3B56DA88">
      <w:start w:val="1"/>
      <w:numFmt w:val="bullet"/>
      <w:lvlText w:val="o"/>
      <w:lvlJc w:val="left"/>
      <w:pPr>
        <w:ind w:left="5760" w:hanging="360"/>
      </w:pPr>
      <w:rPr>
        <w:rFonts w:ascii="Courier New" w:eastAsia="Courier New" w:hAnsi="Courier New" w:cs="Courier New"/>
      </w:rPr>
    </w:lvl>
    <w:lvl w:ilvl="8" w:tplc="1870F942">
      <w:start w:val="1"/>
      <w:numFmt w:val="bullet"/>
      <w:lvlText w:val=""/>
      <w:lvlJc w:val="left"/>
      <w:pPr>
        <w:ind w:left="6480" w:hanging="360"/>
      </w:pPr>
      <w:rPr>
        <w:rFonts w:ascii="Wingdings" w:eastAsia="Wingdings" w:hAnsi="Wingdings" w:cs="Wingdings"/>
      </w:rPr>
    </w:lvl>
  </w:abstractNum>
  <w:abstractNum w:abstractNumId="6" w15:restartNumberingAfterBreak="0">
    <w:nsid w:val="162E29C2"/>
    <w:multiLevelType w:val="hybridMultilevel"/>
    <w:tmpl w:val="50647294"/>
    <w:lvl w:ilvl="0" w:tplc="3BDA732A">
      <w:start w:val="1"/>
      <w:numFmt w:val="bullet"/>
      <w:lvlText w:val=""/>
      <w:lvlJc w:val="left"/>
      <w:pPr>
        <w:ind w:left="720" w:hanging="360"/>
      </w:pPr>
      <w:rPr>
        <w:rFonts w:ascii="Symbol" w:eastAsia="Symbol" w:hAnsi="Symbol" w:cs="Symbol"/>
      </w:rPr>
    </w:lvl>
    <w:lvl w:ilvl="1" w:tplc="9654A04A">
      <w:start w:val="1"/>
      <w:numFmt w:val="bullet"/>
      <w:lvlText w:val="o"/>
      <w:lvlJc w:val="left"/>
      <w:pPr>
        <w:ind w:left="1440" w:hanging="360"/>
      </w:pPr>
      <w:rPr>
        <w:rFonts w:ascii="Courier New" w:eastAsia="Courier New" w:hAnsi="Courier New" w:cs="Courier New"/>
      </w:rPr>
    </w:lvl>
    <w:lvl w:ilvl="2" w:tplc="A6B28AE6">
      <w:start w:val="1"/>
      <w:numFmt w:val="bullet"/>
      <w:lvlText w:val=""/>
      <w:lvlJc w:val="left"/>
      <w:pPr>
        <w:ind w:left="2160" w:hanging="360"/>
      </w:pPr>
      <w:rPr>
        <w:rFonts w:ascii="Wingdings" w:eastAsia="Wingdings" w:hAnsi="Wingdings" w:cs="Wingdings"/>
      </w:rPr>
    </w:lvl>
    <w:lvl w:ilvl="3" w:tplc="154E901C">
      <w:start w:val="1"/>
      <w:numFmt w:val="bullet"/>
      <w:lvlText w:val=""/>
      <w:lvlJc w:val="left"/>
      <w:pPr>
        <w:ind w:left="2880" w:hanging="360"/>
      </w:pPr>
      <w:rPr>
        <w:rFonts w:ascii="Symbol" w:eastAsia="Symbol" w:hAnsi="Symbol" w:cs="Symbol"/>
      </w:rPr>
    </w:lvl>
    <w:lvl w:ilvl="4" w:tplc="11FE8F5A">
      <w:start w:val="1"/>
      <w:numFmt w:val="bullet"/>
      <w:lvlText w:val="o"/>
      <w:lvlJc w:val="left"/>
      <w:pPr>
        <w:ind w:left="3600" w:hanging="360"/>
      </w:pPr>
      <w:rPr>
        <w:rFonts w:ascii="Courier New" w:eastAsia="Courier New" w:hAnsi="Courier New" w:cs="Courier New"/>
      </w:rPr>
    </w:lvl>
    <w:lvl w:ilvl="5" w:tplc="1172B41E">
      <w:start w:val="1"/>
      <w:numFmt w:val="bullet"/>
      <w:lvlText w:val=""/>
      <w:lvlJc w:val="left"/>
      <w:pPr>
        <w:ind w:left="4320" w:hanging="360"/>
      </w:pPr>
      <w:rPr>
        <w:rFonts w:ascii="Wingdings" w:eastAsia="Wingdings" w:hAnsi="Wingdings" w:cs="Wingdings"/>
      </w:rPr>
    </w:lvl>
    <w:lvl w:ilvl="6" w:tplc="7B6426F2">
      <w:start w:val="1"/>
      <w:numFmt w:val="bullet"/>
      <w:lvlText w:val=""/>
      <w:lvlJc w:val="left"/>
      <w:pPr>
        <w:ind w:left="5040" w:hanging="360"/>
      </w:pPr>
      <w:rPr>
        <w:rFonts w:ascii="Symbol" w:eastAsia="Symbol" w:hAnsi="Symbol" w:cs="Symbol"/>
      </w:rPr>
    </w:lvl>
    <w:lvl w:ilvl="7" w:tplc="9D7AB9FA">
      <w:start w:val="1"/>
      <w:numFmt w:val="bullet"/>
      <w:lvlText w:val="o"/>
      <w:lvlJc w:val="left"/>
      <w:pPr>
        <w:ind w:left="5760" w:hanging="360"/>
      </w:pPr>
      <w:rPr>
        <w:rFonts w:ascii="Courier New" w:eastAsia="Courier New" w:hAnsi="Courier New" w:cs="Courier New"/>
      </w:rPr>
    </w:lvl>
    <w:lvl w:ilvl="8" w:tplc="20469A12">
      <w:start w:val="1"/>
      <w:numFmt w:val="bullet"/>
      <w:lvlText w:val=""/>
      <w:lvlJc w:val="left"/>
      <w:pPr>
        <w:ind w:left="6480" w:hanging="360"/>
      </w:pPr>
      <w:rPr>
        <w:rFonts w:ascii="Wingdings" w:eastAsia="Wingdings" w:hAnsi="Wingdings" w:cs="Wingdings"/>
      </w:rPr>
    </w:lvl>
  </w:abstractNum>
  <w:abstractNum w:abstractNumId="7" w15:restartNumberingAfterBreak="0">
    <w:nsid w:val="165B57ED"/>
    <w:multiLevelType w:val="hybridMultilevel"/>
    <w:tmpl w:val="CF4C2340"/>
    <w:lvl w:ilvl="0" w:tplc="BF9EBDC0">
      <w:start w:val="1"/>
      <w:numFmt w:val="bullet"/>
      <w:lvlText w:val=""/>
      <w:lvlJc w:val="left"/>
      <w:pPr>
        <w:ind w:left="720" w:hanging="360"/>
      </w:pPr>
      <w:rPr>
        <w:rFonts w:ascii="Symbol" w:eastAsia="Symbol" w:hAnsi="Symbol" w:cs="Symbol"/>
      </w:rPr>
    </w:lvl>
    <w:lvl w:ilvl="1" w:tplc="E0AA86C0">
      <w:start w:val="1"/>
      <w:numFmt w:val="bullet"/>
      <w:lvlText w:val="o"/>
      <w:lvlJc w:val="left"/>
      <w:pPr>
        <w:ind w:left="1440" w:hanging="360"/>
      </w:pPr>
      <w:rPr>
        <w:rFonts w:ascii="Courier New" w:eastAsia="Courier New" w:hAnsi="Courier New" w:cs="Courier New"/>
      </w:rPr>
    </w:lvl>
    <w:lvl w:ilvl="2" w:tplc="E0F01786">
      <w:start w:val="1"/>
      <w:numFmt w:val="bullet"/>
      <w:lvlText w:val=""/>
      <w:lvlJc w:val="left"/>
      <w:pPr>
        <w:ind w:left="2160" w:hanging="360"/>
      </w:pPr>
      <w:rPr>
        <w:rFonts w:ascii="Wingdings" w:eastAsia="Wingdings" w:hAnsi="Wingdings" w:cs="Wingdings"/>
      </w:rPr>
    </w:lvl>
    <w:lvl w:ilvl="3" w:tplc="B9BE1FC8">
      <w:start w:val="1"/>
      <w:numFmt w:val="bullet"/>
      <w:lvlText w:val=""/>
      <w:lvlJc w:val="left"/>
      <w:pPr>
        <w:ind w:left="2880" w:hanging="360"/>
      </w:pPr>
      <w:rPr>
        <w:rFonts w:ascii="Symbol" w:eastAsia="Symbol" w:hAnsi="Symbol" w:cs="Symbol"/>
      </w:rPr>
    </w:lvl>
    <w:lvl w:ilvl="4" w:tplc="B32C4D3A">
      <w:start w:val="1"/>
      <w:numFmt w:val="bullet"/>
      <w:lvlText w:val="o"/>
      <w:lvlJc w:val="left"/>
      <w:pPr>
        <w:ind w:left="3600" w:hanging="360"/>
      </w:pPr>
      <w:rPr>
        <w:rFonts w:ascii="Courier New" w:eastAsia="Courier New" w:hAnsi="Courier New" w:cs="Courier New"/>
      </w:rPr>
    </w:lvl>
    <w:lvl w:ilvl="5" w:tplc="FEF6C7E0">
      <w:start w:val="1"/>
      <w:numFmt w:val="bullet"/>
      <w:lvlText w:val=""/>
      <w:lvlJc w:val="left"/>
      <w:pPr>
        <w:ind w:left="4320" w:hanging="360"/>
      </w:pPr>
      <w:rPr>
        <w:rFonts w:ascii="Wingdings" w:eastAsia="Wingdings" w:hAnsi="Wingdings" w:cs="Wingdings"/>
      </w:rPr>
    </w:lvl>
    <w:lvl w:ilvl="6" w:tplc="5DC83370">
      <w:start w:val="1"/>
      <w:numFmt w:val="bullet"/>
      <w:lvlText w:val=""/>
      <w:lvlJc w:val="left"/>
      <w:pPr>
        <w:ind w:left="5040" w:hanging="360"/>
      </w:pPr>
      <w:rPr>
        <w:rFonts w:ascii="Symbol" w:eastAsia="Symbol" w:hAnsi="Symbol" w:cs="Symbol"/>
      </w:rPr>
    </w:lvl>
    <w:lvl w:ilvl="7" w:tplc="DE1EB11E">
      <w:start w:val="1"/>
      <w:numFmt w:val="bullet"/>
      <w:lvlText w:val="o"/>
      <w:lvlJc w:val="left"/>
      <w:pPr>
        <w:ind w:left="5760" w:hanging="360"/>
      </w:pPr>
      <w:rPr>
        <w:rFonts w:ascii="Courier New" w:eastAsia="Courier New" w:hAnsi="Courier New" w:cs="Courier New"/>
      </w:rPr>
    </w:lvl>
    <w:lvl w:ilvl="8" w:tplc="544696B4">
      <w:start w:val="1"/>
      <w:numFmt w:val="bullet"/>
      <w:lvlText w:val=""/>
      <w:lvlJc w:val="left"/>
      <w:pPr>
        <w:ind w:left="6480" w:hanging="360"/>
      </w:pPr>
      <w:rPr>
        <w:rFonts w:ascii="Wingdings" w:eastAsia="Wingdings" w:hAnsi="Wingdings" w:cs="Wingdings"/>
      </w:rPr>
    </w:lvl>
  </w:abstractNum>
  <w:abstractNum w:abstractNumId="8" w15:restartNumberingAfterBreak="0">
    <w:nsid w:val="1D655B16"/>
    <w:multiLevelType w:val="hybridMultilevel"/>
    <w:tmpl w:val="66A09DF0"/>
    <w:lvl w:ilvl="0" w:tplc="6DC493A8">
      <w:start w:val="1"/>
      <w:numFmt w:val="bullet"/>
      <w:lvlText w:val=""/>
      <w:lvlJc w:val="left"/>
      <w:pPr>
        <w:ind w:left="720" w:hanging="360"/>
      </w:pPr>
      <w:rPr>
        <w:rFonts w:ascii="Symbol" w:eastAsia="Symbol" w:hAnsi="Symbol" w:cs="Symbol"/>
      </w:rPr>
    </w:lvl>
    <w:lvl w:ilvl="1" w:tplc="2D1ABB72">
      <w:start w:val="1"/>
      <w:numFmt w:val="bullet"/>
      <w:lvlText w:val="o"/>
      <w:lvlJc w:val="left"/>
      <w:pPr>
        <w:ind w:left="1440" w:hanging="360"/>
      </w:pPr>
      <w:rPr>
        <w:rFonts w:ascii="Courier New" w:eastAsia="Courier New" w:hAnsi="Courier New" w:cs="Courier New"/>
      </w:rPr>
    </w:lvl>
    <w:lvl w:ilvl="2" w:tplc="8F9CD00C">
      <w:start w:val="1"/>
      <w:numFmt w:val="bullet"/>
      <w:lvlText w:val=""/>
      <w:lvlJc w:val="left"/>
      <w:pPr>
        <w:ind w:left="2160" w:hanging="360"/>
      </w:pPr>
      <w:rPr>
        <w:rFonts w:ascii="Wingdings" w:eastAsia="Wingdings" w:hAnsi="Wingdings" w:cs="Wingdings"/>
      </w:rPr>
    </w:lvl>
    <w:lvl w:ilvl="3" w:tplc="F1A8649E">
      <w:start w:val="1"/>
      <w:numFmt w:val="bullet"/>
      <w:lvlText w:val=""/>
      <w:lvlJc w:val="left"/>
      <w:pPr>
        <w:ind w:left="2880" w:hanging="360"/>
      </w:pPr>
      <w:rPr>
        <w:rFonts w:ascii="Symbol" w:eastAsia="Symbol" w:hAnsi="Symbol" w:cs="Symbol"/>
      </w:rPr>
    </w:lvl>
    <w:lvl w:ilvl="4" w:tplc="96967BF8">
      <w:start w:val="1"/>
      <w:numFmt w:val="bullet"/>
      <w:lvlText w:val="o"/>
      <w:lvlJc w:val="left"/>
      <w:pPr>
        <w:ind w:left="3600" w:hanging="360"/>
      </w:pPr>
      <w:rPr>
        <w:rFonts w:ascii="Courier New" w:eastAsia="Courier New" w:hAnsi="Courier New" w:cs="Courier New"/>
      </w:rPr>
    </w:lvl>
    <w:lvl w:ilvl="5" w:tplc="5E762D44">
      <w:start w:val="1"/>
      <w:numFmt w:val="bullet"/>
      <w:lvlText w:val=""/>
      <w:lvlJc w:val="left"/>
      <w:pPr>
        <w:ind w:left="4320" w:hanging="360"/>
      </w:pPr>
      <w:rPr>
        <w:rFonts w:ascii="Wingdings" w:eastAsia="Wingdings" w:hAnsi="Wingdings" w:cs="Wingdings"/>
      </w:rPr>
    </w:lvl>
    <w:lvl w:ilvl="6" w:tplc="044C3A06">
      <w:start w:val="1"/>
      <w:numFmt w:val="bullet"/>
      <w:lvlText w:val=""/>
      <w:lvlJc w:val="left"/>
      <w:pPr>
        <w:ind w:left="5040" w:hanging="360"/>
      </w:pPr>
      <w:rPr>
        <w:rFonts w:ascii="Symbol" w:eastAsia="Symbol" w:hAnsi="Symbol" w:cs="Symbol"/>
      </w:rPr>
    </w:lvl>
    <w:lvl w:ilvl="7" w:tplc="59A0DEC6">
      <w:start w:val="1"/>
      <w:numFmt w:val="bullet"/>
      <w:lvlText w:val="o"/>
      <w:lvlJc w:val="left"/>
      <w:pPr>
        <w:ind w:left="5760" w:hanging="360"/>
      </w:pPr>
      <w:rPr>
        <w:rFonts w:ascii="Courier New" w:eastAsia="Courier New" w:hAnsi="Courier New" w:cs="Courier New"/>
      </w:rPr>
    </w:lvl>
    <w:lvl w:ilvl="8" w:tplc="F0D6F62C">
      <w:start w:val="1"/>
      <w:numFmt w:val="bullet"/>
      <w:lvlText w:val=""/>
      <w:lvlJc w:val="left"/>
      <w:pPr>
        <w:ind w:left="6480" w:hanging="360"/>
      </w:pPr>
      <w:rPr>
        <w:rFonts w:ascii="Wingdings" w:eastAsia="Wingdings" w:hAnsi="Wingdings" w:cs="Wingdings"/>
      </w:rPr>
    </w:lvl>
  </w:abstractNum>
  <w:abstractNum w:abstractNumId="9" w15:restartNumberingAfterBreak="0">
    <w:nsid w:val="26EC71B1"/>
    <w:multiLevelType w:val="hybridMultilevel"/>
    <w:tmpl w:val="ED300918"/>
    <w:lvl w:ilvl="0" w:tplc="2F541EB0">
      <w:start w:val="1"/>
      <w:numFmt w:val="bullet"/>
      <w:lvlText w:val=""/>
      <w:lvlJc w:val="left"/>
      <w:pPr>
        <w:ind w:left="720" w:hanging="360"/>
      </w:pPr>
      <w:rPr>
        <w:rFonts w:ascii="Symbol" w:eastAsia="Symbol" w:hAnsi="Symbol" w:cs="Symbol"/>
      </w:rPr>
    </w:lvl>
    <w:lvl w:ilvl="1" w:tplc="C606860A">
      <w:start w:val="1"/>
      <w:numFmt w:val="bullet"/>
      <w:lvlText w:val="o"/>
      <w:lvlJc w:val="left"/>
      <w:pPr>
        <w:ind w:left="1440" w:hanging="360"/>
      </w:pPr>
      <w:rPr>
        <w:rFonts w:ascii="Courier New" w:eastAsia="Courier New" w:hAnsi="Courier New" w:cs="Courier New"/>
      </w:rPr>
    </w:lvl>
    <w:lvl w:ilvl="2" w:tplc="CF601E6A">
      <w:start w:val="1"/>
      <w:numFmt w:val="bullet"/>
      <w:lvlText w:val=""/>
      <w:lvlJc w:val="left"/>
      <w:pPr>
        <w:ind w:left="2160" w:hanging="360"/>
      </w:pPr>
      <w:rPr>
        <w:rFonts w:ascii="Wingdings" w:eastAsia="Wingdings" w:hAnsi="Wingdings" w:cs="Wingdings"/>
      </w:rPr>
    </w:lvl>
    <w:lvl w:ilvl="3" w:tplc="249485C2">
      <w:start w:val="1"/>
      <w:numFmt w:val="bullet"/>
      <w:lvlText w:val=""/>
      <w:lvlJc w:val="left"/>
      <w:pPr>
        <w:ind w:left="2880" w:hanging="360"/>
      </w:pPr>
      <w:rPr>
        <w:rFonts w:ascii="Symbol" w:eastAsia="Symbol" w:hAnsi="Symbol" w:cs="Symbol"/>
      </w:rPr>
    </w:lvl>
    <w:lvl w:ilvl="4" w:tplc="F6A253C4">
      <w:start w:val="1"/>
      <w:numFmt w:val="bullet"/>
      <w:lvlText w:val="o"/>
      <w:lvlJc w:val="left"/>
      <w:pPr>
        <w:ind w:left="3600" w:hanging="360"/>
      </w:pPr>
      <w:rPr>
        <w:rFonts w:ascii="Courier New" w:eastAsia="Courier New" w:hAnsi="Courier New" w:cs="Courier New"/>
      </w:rPr>
    </w:lvl>
    <w:lvl w:ilvl="5" w:tplc="E7A2D8D6">
      <w:start w:val="1"/>
      <w:numFmt w:val="bullet"/>
      <w:lvlText w:val=""/>
      <w:lvlJc w:val="left"/>
      <w:pPr>
        <w:ind w:left="4320" w:hanging="360"/>
      </w:pPr>
      <w:rPr>
        <w:rFonts w:ascii="Wingdings" w:eastAsia="Wingdings" w:hAnsi="Wingdings" w:cs="Wingdings"/>
      </w:rPr>
    </w:lvl>
    <w:lvl w:ilvl="6" w:tplc="2F58A50C">
      <w:start w:val="1"/>
      <w:numFmt w:val="bullet"/>
      <w:lvlText w:val=""/>
      <w:lvlJc w:val="left"/>
      <w:pPr>
        <w:ind w:left="5040" w:hanging="360"/>
      </w:pPr>
      <w:rPr>
        <w:rFonts w:ascii="Symbol" w:eastAsia="Symbol" w:hAnsi="Symbol" w:cs="Symbol"/>
      </w:rPr>
    </w:lvl>
    <w:lvl w:ilvl="7" w:tplc="2A987878">
      <w:start w:val="1"/>
      <w:numFmt w:val="bullet"/>
      <w:lvlText w:val="o"/>
      <w:lvlJc w:val="left"/>
      <w:pPr>
        <w:ind w:left="5760" w:hanging="360"/>
      </w:pPr>
      <w:rPr>
        <w:rFonts w:ascii="Courier New" w:eastAsia="Courier New" w:hAnsi="Courier New" w:cs="Courier New"/>
      </w:rPr>
    </w:lvl>
    <w:lvl w:ilvl="8" w:tplc="F7F89B02">
      <w:start w:val="1"/>
      <w:numFmt w:val="bullet"/>
      <w:lvlText w:val=""/>
      <w:lvlJc w:val="left"/>
      <w:pPr>
        <w:ind w:left="6480" w:hanging="360"/>
      </w:pPr>
      <w:rPr>
        <w:rFonts w:ascii="Wingdings" w:eastAsia="Wingdings" w:hAnsi="Wingdings" w:cs="Wingdings"/>
      </w:rPr>
    </w:lvl>
  </w:abstractNum>
  <w:abstractNum w:abstractNumId="10" w15:restartNumberingAfterBreak="0">
    <w:nsid w:val="2DBB157E"/>
    <w:multiLevelType w:val="hybridMultilevel"/>
    <w:tmpl w:val="6096BC8A"/>
    <w:lvl w:ilvl="0" w:tplc="80E2E18C">
      <w:start w:val="1"/>
      <w:numFmt w:val="decimal"/>
      <w:lvlText w:val="%1."/>
      <w:lvlJc w:val="left"/>
      <w:pPr>
        <w:ind w:left="492"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15:restartNumberingAfterBreak="0">
    <w:nsid w:val="2F725943"/>
    <w:multiLevelType w:val="hybridMultilevel"/>
    <w:tmpl w:val="4A168202"/>
    <w:lvl w:ilvl="0" w:tplc="16BEC09E">
      <w:start w:val="1"/>
      <w:numFmt w:val="bullet"/>
      <w:lvlText w:val=""/>
      <w:lvlJc w:val="left"/>
      <w:pPr>
        <w:ind w:left="720" w:hanging="360"/>
      </w:pPr>
      <w:rPr>
        <w:rFonts w:ascii="Symbol" w:eastAsia="Symbol" w:hAnsi="Symbol" w:cs="Symbol"/>
      </w:rPr>
    </w:lvl>
    <w:lvl w:ilvl="1" w:tplc="E258D3BE">
      <w:start w:val="1"/>
      <w:numFmt w:val="bullet"/>
      <w:lvlText w:val="o"/>
      <w:lvlJc w:val="left"/>
      <w:pPr>
        <w:ind w:left="1440" w:hanging="360"/>
      </w:pPr>
      <w:rPr>
        <w:rFonts w:ascii="Courier New" w:eastAsia="Courier New" w:hAnsi="Courier New" w:cs="Courier New"/>
      </w:rPr>
    </w:lvl>
    <w:lvl w:ilvl="2" w:tplc="D87A57EC">
      <w:start w:val="1"/>
      <w:numFmt w:val="bullet"/>
      <w:lvlText w:val=""/>
      <w:lvlJc w:val="left"/>
      <w:pPr>
        <w:ind w:left="2160" w:hanging="360"/>
      </w:pPr>
      <w:rPr>
        <w:rFonts w:ascii="Wingdings" w:eastAsia="Wingdings" w:hAnsi="Wingdings" w:cs="Wingdings"/>
      </w:rPr>
    </w:lvl>
    <w:lvl w:ilvl="3" w:tplc="6396FE3E">
      <w:start w:val="1"/>
      <w:numFmt w:val="bullet"/>
      <w:lvlText w:val=""/>
      <w:lvlJc w:val="left"/>
      <w:pPr>
        <w:ind w:left="2880" w:hanging="360"/>
      </w:pPr>
      <w:rPr>
        <w:rFonts w:ascii="Symbol" w:eastAsia="Symbol" w:hAnsi="Symbol" w:cs="Symbol"/>
      </w:rPr>
    </w:lvl>
    <w:lvl w:ilvl="4" w:tplc="5F8869D6">
      <w:start w:val="1"/>
      <w:numFmt w:val="bullet"/>
      <w:lvlText w:val="o"/>
      <w:lvlJc w:val="left"/>
      <w:pPr>
        <w:ind w:left="3600" w:hanging="360"/>
      </w:pPr>
      <w:rPr>
        <w:rFonts w:ascii="Courier New" w:eastAsia="Courier New" w:hAnsi="Courier New" w:cs="Courier New"/>
      </w:rPr>
    </w:lvl>
    <w:lvl w:ilvl="5" w:tplc="9E92DC16">
      <w:start w:val="1"/>
      <w:numFmt w:val="bullet"/>
      <w:lvlText w:val=""/>
      <w:lvlJc w:val="left"/>
      <w:pPr>
        <w:ind w:left="4320" w:hanging="360"/>
      </w:pPr>
      <w:rPr>
        <w:rFonts w:ascii="Wingdings" w:eastAsia="Wingdings" w:hAnsi="Wingdings" w:cs="Wingdings"/>
      </w:rPr>
    </w:lvl>
    <w:lvl w:ilvl="6" w:tplc="EC0ABF1A">
      <w:start w:val="1"/>
      <w:numFmt w:val="bullet"/>
      <w:lvlText w:val=""/>
      <w:lvlJc w:val="left"/>
      <w:pPr>
        <w:ind w:left="5040" w:hanging="360"/>
      </w:pPr>
      <w:rPr>
        <w:rFonts w:ascii="Symbol" w:eastAsia="Symbol" w:hAnsi="Symbol" w:cs="Symbol"/>
      </w:rPr>
    </w:lvl>
    <w:lvl w:ilvl="7" w:tplc="C97C3B38">
      <w:start w:val="1"/>
      <w:numFmt w:val="bullet"/>
      <w:lvlText w:val="o"/>
      <w:lvlJc w:val="left"/>
      <w:pPr>
        <w:ind w:left="5760" w:hanging="360"/>
      </w:pPr>
      <w:rPr>
        <w:rFonts w:ascii="Courier New" w:eastAsia="Courier New" w:hAnsi="Courier New" w:cs="Courier New"/>
      </w:rPr>
    </w:lvl>
    <w:lvl w:ilvl="8" w:tplc="52DEAA0A">
      <w:start w:val="1"/>
      <w:numFmt w:val="bullet"/>
      <w:lvlText w:val=""/>
      <w:lvlJc w:val="left"/>
      <w:pPr>
        <w:ind w:left="6480" w:hanging="360"/>
      </w:pPr>
      <w:rPr>
        <w:rFonts w:ascii="Wingdings" w:eastAsia="Wingdings" w:hAnsi="Wingdings" w:cs="Wingdings"/>
      </w:rPr>
    </w:lvl>
  </w:abstractNum>
  <w:abstractNum w:abstractNumId="12" w15:restartNumberingAfterBreak="0">
    <w:nsid w:val="41226811"/>
    <w:multiLevelType w:val="hybridMultilevel"/>
    <w:tmpl w:val="5CEC2174"/>
    <w:lvl w:ilvl="0" w:tplc="D4185862">
      <w:start w:val="1"/>
      <w:numFmt w:val="bullet"/>
      <w:lvlText w:val=""/>
      <w:lvlJc w:val="left"/>
      <w:pPr>
        <w:ind w:left="720" w:hanging="360"/>
      </w:pPr>
      <w:rPr>
        <w:rFonts w:ascii="Symbol" w:eastAsia="Symbol" w:hAnsi="Symbol" w:cs="Symbol"/>
      </w:rPr>
    </w:lvl>
    <w:lvl w:ilvl="1" w:tplc="322AC5F8">
      <w:start w:val="1"/>
      <w:numFmt w:val="bullet"/>
      <w:lvlText w:val="o"/>
      <w:lvlJc w:val="left"/>
      <w:pPr>
        <w:ind w:left="1440" w:hanging="360"/>
      </w:pPr>
      <w:rPr>
        <w:rFonts w:ascii="Courier New" w:eastAsia="Courier New" w:hAnsi="Courier New" w:cs="Courier New"/>
      </w:rPr>
    </w:lvl>
    <w:lvl w:ilvl="2" w:tplc="49B644D8">
      <w:start w:val="1"/>
      <w:numFmt w:val="bullet"/>
      <w:lvlText w:val=""/>
      <w:lvlJc w:val="left"/>
      <w:pPr>
        <w:ind w:left="2160" w:hanging="360"/>
      </w:pPr>
      <w:rPr>
        <w:rFonts w:ascii="Wingdings" w:eastAsia="Wingdings" w:hAnsi="Wingdings" w:cs="Wingdings"/>
      </w:rPr>
    </w:lvl>
    <w:lvl w:ilvl="3" w:tplc="A3D48614">
      <w:start w:val="1"/>
      <w:numFmt w:val="bullet"/>
      <w:lvlText w:val=""/>
      <w:lvlJc w:val="left"/>
      <w:pPr>
        <w:ind w:left="2880" w:hanging="360"/>
      </w:pPr>
      <w:rPr>
        <w:rFonts w:ascii="Symbol" w:eastAsia="Symbol" w:hAnsi="Symbol" w:cs="Symbol"/>
      </w:rPr>
    </w:lvl>
    <w:lvl w:ilvl="4" w:tplc="1CBCB8A4">
      <w:start w:val="1"/>
      <w:numFmt w:val="bullet"/>
      <w:lvlText w:val="o"/>
      <w:lvlJc w:val="left"/>
      <w:pPr>
        <w:ind w:left="3600" w:hanging="360"/>
      </w:pPr>
      <w:rPr>
        <w:rFonts w:ascii="Courier New" w:eastAsia="Courier New" w:hAnsi="Courier New" w:cs="Courier New"/>
      </w:rPr>
    </w:lvl>
    <w:lvl w:ilvl="5" w:tplc="DF5A03F4">
      <w:start w:val="1"/>
      <w:numFmt w:val="bullet"/>
      <w:lvlText w:val=""/>
      <w:lvlJc w:val="left"/>
      <w:pPr>
        <w:ind w:left="4320" w:hanging="360"/>
      </w:pPr>
      <w:rPr>
        <w:rFonts w:ascii="Wingdings" w:eastAsia="Wingdings" w:hAnsi="Wingdings" w:cs="Wingdings"/>
      </w:rPr>
    </w:lvl>
    <w:lvl w:ilvl="6" w:tplc="152EE2D8">
      <w:start w:val="1"/>
      <w:numFmt w:val="bullet"/>
      <w:lvlText w:val=""/>
      <w:lvlJc w:val="left"/>
      <w:pPr>
        <w:ind w:left="5040" w:hanging="360"/>
      </w:pPr>
      <w:rPr>
        <w:rFonts w:ascii="Symbol" w:eastAsia="Symbol" w:hAnsi="Symbol" w:cs="Symbol"/>
      </w:rPr>
    </w:lvl>
    <w:lvl w:ilvl="7" w:tplc="272AFC4E">
      <w:start w:val="1"/>
      <w:numFmt w:val="bullet"/>
      <w:lvlText w:val="o"/>
      <w:lvlJc w:val="left"/>
      <w:pPr>
        <w:ind w:left="5760" w:hanging="360"/>
      </w:pPr>
      <w:rPr>
        <w:rFonts w:ascii="Courier New" w:eastAsia="Courier New" w:hAnsi="Courier New" w:cs="Courier New"/>
      </w:rPr>
    </w:lvl>
    <w:lvl w:ilvl="8" w:tplc="019AE30C">
      <w:start w:val="1"/>
      <w:numFmt w:val="bullet"/>
      <w:lvlText w:val=""/>
      <w:lvlJc w:val="left"/>
      <w:pPr>
        <w:ind w:left="6480" w:hanging="360"/>
      </w:pPr>
      <w:rPr>
        <w:rFonts w:ascii="Wingdings" w:eastAsia="Wingdings" w:hAnsi="Wingdings" w:cs="Wingdings"/>
      </w:rPr>
    </w:lvl>
  </w:abstractNum>
  <w:abstractNum w:abstractNumId="13" w15:restartNumberingAfterBreak="0">
    <w:nsid w:val="49DD7123"/>
    <w:multiLevelType w:val="hybridMultilevel"/>
    <w:tmpl w:val="14CEAAAA"/>
    <w:lvl w:ilvl="0" w:tplc="D33C2A52">
      <w:start w:val="1"/>
      <w:numFmt w:val="bullet"/>
      <w:lvlText w:val=""/>
      <w:lvlJc w:val="left"/>
      <w:pPr>
        <w:ind w:left="720" w:hanging="360"/>
      </w:pPr>
      <w:rPr>
        <w:rFonts w:ascii="Symbol" w:eastAsia="Symbol" w:hAnsi="Symbol" w:cs="Symbol"/>
      </w:rPr>
    </w:lvl>
    <w:lvl w:ilvl="1" w:tplc="06985944">
      <w:start w:val="1"/>
      <w:numFmt w:val="bullet"/>
      <w:lvlText w:val="o"/>
      <w:lvlJc w:val="left"/>
      <w:pPr>
        <w:ind w:left="1440" w:hanging="360"/>
      </w:pPr>
      <w:rPr>
        <w:rFonts w:ascii="Courier New" w:eastAsia="Courier New" w:hAnsi="Courier New" w:cs="Courier New"/>
      </w:rPr>
    </w:lvl>
    <w:lvl w:ilvl="2" w:tplc="F948E0C2">
      <w:start w:val="1"/>
      <w:numFmt w:val="bullet"/>
      <w:lvlText w:val=""/>
      <w:lvlJc w:val="left"/>
      <w:pPr>
        <w:ind w:left="2160" w:hanging="360"/>
      </w:pPr>
      <w:rPr>
        <w:rFonts w:ascii="Wingdings" w:eastAsia="Wingdings" w:hAnsi="Wingdings" w:cs="Wingdings"/>
      </w:rPr>
    </w:lvl>
    <w:lvl w:ilvl="3" w:tplc="32D6B958">
      <w:start w:val="1"/>
      <w:numFmt w:val="bullet"/>
      <w:lvlText w:val=""/>
      <w:lvlJc w:val="left"/>
      <w:pPr>
        <w:ind w:left="2880" w:hanging="360"/>
      </w:pPr>
      <w:rPr>
        <w:rFonts w:ascii="Symbol" w:eastAsia="Symbol" w:hAnsi="Symbol" w:cs="Symbol"/>
      </w:rPr>
    </w:lvl>
    <w:lvl w:ilvl="4" w:tplc="FFFC257A">
      <w:start w:val="1"/>
      <w:numFmt w:val="bullet"/>
      <w:lvlText w:val="o"/>
      <w:lvlJc w:val="left"/>
      <w:pPr>
        <w:ind w:left="3600" w:hanging="360"/>
      </w:pPr>
      <w:rPr>
        <w:rFonts w:ascii="Courier New" w:eastAsia="Courier New" w:hAnsi="Courier New" w:cs="Courier New"/>
      </w:rPr>
    </w:lvl>
    <w:lvl w:ilvl="5" w:tplc="00F05E2A">
      <w:start w:val="1"/>
      <w:numFmt w:val="bullet"/>
      <w:lvlText w:val=""/>
      <w:lvlJc w:val="left"/>
      <w:pPr>
        <w:ind w:left="4320" w:hanging="360"/>
      </w:pPr>
      <w:rPr>
        <w:rFonts w:ascii="Wingdings" w:eastAsia="Wingdings" w:hAnsi="Wingdings" w:cs="Wingdings"/>
      </w:rPr>
    </w:lvl>
    <w:lvl w:ilvl="6" w:tplc="E72C03EE">
      <w:start w:val="1"/>
      <w:numFmt w:val="bullet"/>
      <w:lvlText w:val=""/>
      <w:lvlJc w:val="left"/>
      <w:pPr>
        <w:ind w:left="5040" w:hanging="360"/>
      </w:pPr>
      <w:rPr>
        <w:rFonts w:ascii="Symbol" w:eastAsia="Symbol" w:hAnsi="Symbol" w:cs="Symbol"/>
      </w:rPr>
    </w:lvl>
    <w:lvl w:ilvl="7" w:tplc="34808D38">
      <w:start w:val="1"/>
      <w:numFmt w:val="bullet"/>
      <w:lvlText w:val="o"/>
      <w:lvlJc w:val="left"/>
      <w:pPr>
        <w:ind w:left="5760" w:hanging="360"/>
      </w:pPr>
      <w:rPr>
        <w:rFonts w:ascii="Courier New" w:eastAsia="Courier New" w:hAnsi="Courier New" w:cs="Courier New"/>
      </w:rPr>
    </w:lvl>
    <w:lvl w:ilvl="8" w:tplc="379E10F0">
      <w:start w:val="1"/>
      <w:numFmt w:val="bullet"/>
      <w:lvlText w:val=""/>
      <w:lvlJc w:val="left"/>
      <w:pPr>
        <w:ind w:left="6480" w:hanging="360"/>
      </w:pPr>
      <w:rPr>
        <w:rFonts w:ascii="Wingdings" w:eastAsia="Wingdings" w:hAnsi="Wingdings" w:cs="Wingdings"/>
      </w:rPr>
    </w:lvl>
  </w:abstractNum>
  <w:abstractNum w:abstractNumId="14" w15:restartNumberingAfterBreak="0">
    <w:nsid w:val="534E26E0"/>
    <w:multiLevelType w:val="hybridMultilevel"/>
    <w:tmpl w:val="1D886D1E"/>
    <w:lvl w:ilvl="0" w:tplc="880E262C">
      <w:start w:val="1"/>
      <w:numFmt w:val="bullet"/>
      <w:lvlText w:val=""/>
      <w:lvlJc w:val="left"/>
      <w:pPr>
        <w:ind w:left="720" w:hanging="360"/>
      </w:pPr>
      <w:rPr>
        <w:rFonts w:ascii="Symbol" w:eastAsia="Symbol" w:hAnsi="Symbol" w:cs="Symbol"/>
      </w:rPr>
    </w:lvl>
    <w:lvl w:ilvl="1" w:tplc="F2007B70">
      <w:start w:val="1"/>
      <w:numFmt w:val="bullet"/>
      <w:lvlText w:val="o"/>
      <w:lvlJc w:val="left"/>
      <w:pPr>
        <w:ind w:left="1440" w:hanging="360"/>
      </w:pPr>
      <w:rPr>
        <w:rFonts w:ascii="Courier New" w:eastAsia="Courier New" w:hAnsi="Courier New" w:cs="Courier New"/>
      </w:rPr>
    </w:lvl>
    <w:lvl w:ilvl="2" w:tplc="1A2A0B72">
      <w:start w:val="1"/>
      <w:numFmt w:val="bullet"/>
      <w:lvlText w:val=""/>
      <w:lvlJc w:val="left"/>
      <w:pPr>
        <w:ind w:left="2160" w:hanging="360"/>
      </w:pPr>
      <w:rPr>
        <w:rFonts w:ascii="Wingdings" w:eastAsia="Wingdings" w:hAnsi="Wingdings" w:cs="Wingdings"/>
      </w:rPr>
    </w:lvl>
    <w:lvl w:ilvl="3" w:tplc="629A19F0">
      <w:start w:val="1"/>
      <w:numFmt w:val="bullet"/>
      <w:lvlText w:val=""/>
      <w:lvlJc w:val="left"/>
      <w:pPr>
        <w:ind w:left="2880" w:hanging="360"/>
      </w:pPr>
      <w:rPr>
        <w:rFonts w:ascii="Symbol" w:eastAsia="Symbol" w:hAnsi="Symbol" w:cs="Symbol"/>
      </w:rPr>
    </w:lvl>
    <w:lvl w:ilvl="4" w:tplc="4E547344">
      <w:start w:val="1"/>
      <w:numFmt w:val="bullet"/>
      <w:lvlText w:val="o"/>
      <w:lvlJc w:val="left"/>
      <w:pPr>
        <w:ind w:left="3600" w:hanging="360"/>
      </w:pPr>
      <w:rPr>
        <w:rFonts w:ascii="Courier New" w:eastAsia="Courier New" w:hAnsi="Courier New" w:cs="Courier New"/>
      </w:rPr>
    </w:lvl>
    <w:lvl w:ilvl="5" w:tplc="6A640E96">
      <w:start w:val="1"/>
      <w:numFmt w:val="bullet"/>
      <w:lvlText w:val=""/>
      <w:lvlJc w:val="left"/>
      <w:pPr>
        <w:ind w:left="4320" w:hanging="360"/>
      </w:pPr>
      <w:rPr>
        <w:rFonts w:ascii="Wingdings" w:eastAsia="Wingdings" w:hAnsi="Wingdings" w:cs="Wingdings"/>
      </w:rPr>
    </w:lvl>
    <w:lvl w:ilvl="6" w:tplc="129EBD68">
      <w:start w:val="1"/>
      <w:numFmt w:val="bullet"/>
      <w:lvlText w:val=""/>
      <w:lvlJc w:val="left"/>
      <w:pPr>
        <w:ind w:left="5040" w:hanging="360"/>
      </w:pPr>
      <w:rPr>
        <w:rFonts w:ascii="Symbol" w:eastAsia="Symbol" w:hAnsi="Symbol" w:cs="Symbol"/>
      </w:rPr>
    </w:lvl>
    <w:lvl w:ilvl="7" w:tplc="E0A6EFE0">
      <w:start w:val="1"/>
      <w:numFmt w:val="bullet"/>
      <w:lvlText w:val="o"/>
      <w:lvlJc w:val="left"/>
      <w:pPr>
        <w:ind w:left="5760" w:hanging="360"/>
      </w:pPr>
      <w:rPr>
        <w:rFonts w:ascii="Courier New" w:eastAsia="Courier New" w:hAnsi="Courier New" w:cs="Courier New"/>
      </w:rPr>
    </w:lvl>
    <w:lvl w:ilvl="8" w:tplc="0D9EDF6E">
      <w:start w:val="1"/>
      <w:numFmt w:val="bullet"/>
      <w:lvlText w:val=""/>
      <w:lvlJc w:val="left"/>
      <w:pPr>
        <w:ind w:left="6480" w:hanging="360"/>
      </w:pPr>
      <w:rPr>
        <w:rFonts w:ascii="Wingdings" w:eastAsia="Wingdings" w:hAnsi="Wingdings" w:cs="Wingdings"/>
      </w:rPr>
    </w:lvl>
  </w:abstractNum>
  <w:abstractNum w:abstractNumId="15" w15:restartNumberingAfterBreak="0">
    <w:nsid w:val="54515DCF"/>
    <w:multiLevelType w:val="hybridMultilevel"/>
    <w:tmpl w:val="44AAB0FC"/>
    <w:lvl w:ilvl="0" w:tplc="4C18ADC0">
      <w:start w:val="1"/>
      <w:numFmt w:val="bullet"/>
      <w:lvlText w:val=""/>
      <w:lvlJc w:val="left"/>
      <w:pPr>
        <w:ind w:left="720" w:hanging="360"/>
      </w:pPr>
      <w:rPr>
        <w:rFonts w:ascii="Symbol" w:eastAsia="Symbol" w:hAnsi="Symbol" w:cs="Symbol"/>
      </w:rPr>
    </w:lvl>
    <w:lvl w:ilvl="1" w:tplc="1EE6C150">
      <w:start w:val="1"/>
      <w:numFmt w:val="bullet"/>
      <w:lvlText w:val="o"/>
      <w:lvlJc w:val="left"/>
      <w:pPr>
        <w:ind w:left="1440" w:hanging="360"/>
      </w:pPr>
      <w:rPr>
        <w:rFonts w:ascii="Courier New" w:eastAsia="Courier New" w:hAnsi="Courier New" w:cs="Courier New"/>
      </w:rPr>
    </w:lvl>
    <w:lvl w:ilvl="2" w:tplc="C17A02C6">
      <w:start w:val="1"/>
      <w:numFmt w:val="bullet"/>
      <w:lvlText w:val=""/>
      <w:lvlJc w:val="left"/>
      <w:pPr>
        <w:ind w:left="2160" w:hanging="360"/>
      </w:pPr>
      <w:rPr>
        <w:rFonts w:ascii="Wingdings" w:eastAsia="Wingdings" w:hAnsi="Wingdings" w:cs="Wingdings"/>
      </w:rPr>
    </w:lvl>
    <w:lvl w:ilvl="3" w:tplc="A1EC607C">
      <w:start w:val="1"/>
      <w:numFmt w:val="bullet"/>
      <w:lvlText w:val=""/>
      <w:lvlJc w:val="left"/>
      <w:pPr>
        <w:ind w:left="2880" w:hanging="360"/>
      </w:pPr>
      <w:rPr>
        <w:rFonts w:ascii="Symbol" w:eastAsia="Symbol" w:hAnsi="Symbol" w:cs="Symbol"/>
      </w:rPr>
    </w:lvl>
    <w:lvl w:ilvl="4" w:tplc="E82EC3A8">
      <w:start w:val="1"/>
      <w:numFmt w:val="bullet"/>
      <w:lvlText w:val="o"/>
      <w:lvlJc w:val="left"/>
      <w:pPr>
        <w:ind w:left="3600" w:hanging="360"/>
      </w:pPr>
      <w:rPr>
        <w:rFonts w:ascii="Courier New" w:eastAsia="Courier New" w:hAnsi="Courier New" w:cs="Courier New"/>
      </w:rPr>
    </w:lvl>
    <w:lvl w:ilvl="5" w:tplc="83B084E4">
      <w:start w:val="1"/>
      <w:numFmt w:val="bullet"/>
      <w:lvlText w:val=""/>
      <w:lvlJc w:val="left"/>
      <w:pPr>
        <w:ind w:left="4320" w:hanging="360"/>
      </w:pPr>
      <w:rPr>
        <w:rFonts w:ascii="Wingdings" w:eastAsia="Wingdings" w:hAnsi="Wingdings" w:cs="Wingdings"/>
      </w:rPr>
    </w:lvl>
    <w:lvl w:ilvl="6" w:tplc="AC6E8A48">
      <w:start w:val="1"/>
      <w:numFmt w:val="bullet"/>
      <w:lvlText w:val=""/>
      <w:lvlJc w:val="left"/>
      <w:pPr>
        <w:ind w:left="5040" w:hanging="360"/>
      </w:pPr>
      <w:rPr>
        <w:rFonts w:ascii="Symbol" w:eastAsia="Symbol" w:hAnsi="Symbol" w:cs="Symbol"/>
      </w:rPr>
    </w:lvl>
    <w:lvl w:ilvl="7" w:tplc="669835A8">
      <w:start w:val="1"/>
      <w:numFmt w:val="bullet"/>
      <w:lvlText w:val="o"/>
      <w:lvlJc w:val="left"/>
      <w:pPr>
        <w:ind w:left="5760" w:hanging="360"/>
      </w:pPr>
      <w:rPr>
        <w:rFonts w:ascii="Courier New" w:eastAsia="Courier New" w:hAnsi="Courier New" w:cs="Courier New"/>
      </w:rPr>
    </w:lvl>
    <w:lvl w:ilvl="8" w:tplc="D46A7B34">
      <w:start w:val="1"/>
      <w:numFmt w:val="bullet"/>
      <w:lvlText w:val=""/>
      <w:lvlJc w:val="left"/>
      <w:pPr>
        <w:ind w:left="6480" w:hanging="360"/>
      </w:pPr>
      <w:rPr>
        <w:rFonts w:ascii="Wingdings" w:eastAsia="Wingdings" w:hAnsi="Wingdings" w:cs="Wingdings"/>
      </w:rPr>
    </w:lvl>
  </w:abstractNum>
  <w:abstractNum w:abstractNumId="16" w15:restartNumberingAfterBreak="0">
    <w:nsid w:val="55F67782"/>
    <w:multiLevelType w:val="hybridMultilevel"/>
    <w:tmpl w:val="1E16BDC8"/>
    <w:lvl w:ilvl="0" w:tplc="244A818E">
      <w:start w:val="1"/>
      <w:numFmt w:val="bullet"/>
      <w:lvlText w:val=""/>
      <w:lvlJc w:val="left"/>
      <w:pPr>
        <w:ind w:left="720" w:hanging="360"/>
      </w:pPr>
      <w:rPr>
        <w:rFonts w:ascii="Symbol" w:eastAsia="Symbol" w:hAnsi="Symbol" w:cs="Symbol"/>
      </w:rPr>
    </w:lvl>
    <w:lvl w:ilvl="1" w:tplc="A01CF1E0">
      <w:start w:val="1"/>
      <w:numFmt w:val="bullet"/>
      <w:lvlText w:val="o"/>
      <w:lvlJc w:val="left"/>
      <w:pPr>
        <w:ind w:left="1440" w:hanging="360"/>
      </w:pPr>
      <w:rPr>
        <w:rFonts w:ascii="Courier New" w:eastAsia="Courier New" w:hAnsi="Courier New" w:cs="Courier New"/>
      </w:rPr>
    </w:lvl>
    <w:lvl w:ilvl="2" w:tplc="D46CC5D8">
      <w:start w:val="1"/>
      <w:numFmt w:val="bullet"/>
      <w:lvlText w:val=""/>
      <w:lvlJc w:val="left"/>
      <w:pPr>
        <w:ind w:left="2160" w:hanging="360"/>
      </w:pPr>
      <w:rPr>
        <w:rFonts w:ascii="Wingdings" w:eastAsia="Wingdings" w:hAnsi="Wingdings" w:cs="Wingdings"/>
      </w:rPr>
    </w:lvl>
    <w:lvl w:ilvl="3" w:tplc="87E03D2C">
      <w:start w:val="1"/>
      <w:numFmt w:val="bullet"/>
      <w:lvlText w:val=""/>
      <w:lvlJc w:val="left"/>
      <w:pPr>
        <w:ind w:left="2880" w:hanging="360"/>
      </w:pPr>
      <w:rPr>
        <w:rFonts w:ascii="Symbol" w:eastAsia="Symbol" w:hAnsi="Symbol" w:cs="Symbol"/>
      </w:rPr>
    </w:lvl>
    <w:lvl w:ilvl="4" w:tplc="4E6E533C">
      <w:start w:val="1"/>
      <w:numFmt w:val="bullet"/>
      <w:lvlText w:val="o"/>
      <w:lvlJc w:val="left"/>
      <w:pPr>
        <w:ind w:left="3600" w:hanging="360"/>
      </w:pPr>
      <w:rPr>
        <w:rFonts w:ascii="Courier New" w:eastAsia="Courier New" w:hAnsi="Courier New" w:cs="Courier New"/>
      </w:rPr>
    </w:lvl>
    <w:lvl w:ilvl="5" w:tplc="B496668C">
      <w:start w:val="1"/>
      <w:numFmt w:val="bullet"/>
      <w:lvlText w:val=""/>
      <w:lvlJc w:val="left"/>
      <w:pPr>
        <w:ind w:left="4320" w:hanging="360"/>
      </w:pPr>
      <w:rPr>
        <w:rFonts w:ascii="Wingdings" w:eastAsia="Wingdings" w:hAnsi="Wingdings" w:cs="Wingdings"/>
      </w:rPr>
    </w:lvl>
    <w:lvl w:ilvl="6" w:tplc="8938AC46">
      <w:start w:val="1"/>
      <w:numFmt w:val="bullet"/>
      <w:lvlText w:val=""/>
      <w:lvlJc w:val="left"/>
      <w:pPr>
        <w:ind w:left="5040" w:hanging="360"/>
      </w:pPr>
      <w:rPr>
        <w:rFonts w:ascii="Symbol" w:eastAsia="Symbol" w:hAnsi="Symbol" w:cs="Symbol"/>
      </w:rPr>
    </w:lvl>
    <w:lvl w:ilvl="7" w:tplc="633E9EDE">
      <w:start w:val="1"/>
      <w:numFmt w:val="bullet"/>
      <w:lvlText w:val="o"/>
      <w:lvlJc w:val="left"/>
      <w:pPr>
        <w:ind w:left="5760" w:hanging="360"/>
      </w:pPr>
      <w:rPr>
        <w:rFonts w:ascii="Courier New" w:eastAsia="Courier New" w:hAnsi="Courier New" w:cs="Courier New"/>
      </w:rPr>
    </w:lvl>
    <w:lvl w:ilvl="8" w:tplc="5336A3C8">
      <w:start w:val="1"/>
      <w:numFmt w:val="bullet"/>
      <w:lvlText w:val=""/>
      <w:lvlJc w:val="left"/>
      <w:pPr>
        <w:ind w:left="6480" w:hanging="360"/>
      </w:pPr>
      <w:rPr>
        <w:rFonts w:ascii="Wingdings" w:eastAsia="Wingdings" w:hAnsi="Wingdings" w:cs="Wingdings"/>
      </w:rPr>
    </w:lvl>
  </w:abstractNum>
  <w:abstractNum w:abstractNumId="17" w15:restartNumberingAfterBreak="0">
    <w:nsid w:val="5A2922C3"/>
    <w:multiLevelType w:val="hybridMultilevel"/>
    <w:tmpl w:val="947E32F0"/>
    <w:lvl w:ilvl="0" w:tplc="FFFFFFFF">
      <w:start w:val="1"/>
      <w:numFmt w:val="decimal"/>
      <w:pStyle w:val="ListParagraph"/>
      <w:lvlText w:val="%1."/>
      <w:lvlJc w:val="left"/>
      <w:pPr>
        <w:ind w:left="1440" w:hanging="360"/>
      </w:p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DF372B9"/>
    <w:multiLevelType w:val="hybridMultilevel"/>
    <w:tmpl w:val="F874FB24"/>
    <w:lvl w:ilvl="0" w:tplc="45F074E8">
      <w:start w:val="1"/>
      <w:numFmt w:val="bullet"/>
      <w:lvlText w:val=""/>
      <w:lvlJc w:val="left"/>
      <w:pPr>
        <w:ind w:left="720" w:hanging="360"/>
      </w:pPr>
      <w:rPr>
        <w:rFonts w:ascii="Symbol" w:eastAsia="Symbol" w:hAnsi="Symbol" w:cs="Symbol"/>
      </w:rPr>
    </w:lvl>
    <w:lvl w:ilvl="1" w:tplc="89389AFE">
      <w:start w:val="1"/>
      <w:numFmt w:val="bullet"/>
      <w:lvlText w:val="o"/>
      <w:lvlJc w:val="left"/>
      <w:pPr>
        <w:ind w:left="1440" w:hanging="360"/>
      </w:pPr>
      <w:rPr>
        <w:rFonts w:ascii="Courier New" w:eastAsia="Courier New" w:hAnsi="Courier New" w:cs="Courier New"/>
      </w:rPr>
    </w:lvl>
    <w:lvl w:ilvl="2" w:tplc="7E5C2596">
      <w:start w:val="1"/>
      <w:numFmt w:val="bullet"/>
      <w:lvlText w:val=""/>
      <w:lvlJc w:val="left"/>
      <w:pPr>
        <w:ind w:left="2160" w:hanging="360"/>
      </w:pPr>
      <w:rPr>
        <w:rFonts w:ascii="Wingdings" w:eastAsia="Wingdings" w:hAnsi="Wingdings" w:cs="Wingdings"/>
      </w:rPr>
    </w:lvl>
    <w:lvl w:ilvl="3" w:tplc="3D460E88">
      <w:start w:val="1"/>
      <w:numFmt w:val="bullet"/>
      <w:lvlText w:val=""/>
      <w:lvlJc w:val="left"/>
      <w:pPr>
        <w:ind w:left="2880" w:hanging="360"/>
      </w:pPr>
      <w:rPr>
        <w:rFonts w:ascii="Symbol" w:eastAsia="Symbol" w:hAnsi="Symbol" w:cs="Symbol"/>
      </w:rPr>
    </w:lvl>
    <w:lvl w:ilvl="4" w:tplc="CD14371E">
      <w:start w:val="1"/>
      <w:numFmt w:val="bullet"/>
      <w:lvlText w:val="o"/>
      <w:lvlJc w:val="left"/>
      <w:pPr>
        <w:ind w:left="3600" w:hanging="360"/>
      </w:pPr>
      <w:rPr>
        <w:rFonts w:ascii="Courier New" w:eastAsia="Courier New" w:hAnsi="Courier New" w:cs="Courier New"/>
      </w:rPr>
    </w:lvl>
    <w:lvl w:ilvl="5" w:tplc="E2F8F854">
      <w:start w:val="1"/>
      <w:numFmt w:val="bullet"/>
      <w:lvlText w:val=""/>
      <w:lvlJc w:val="left"/>
      <w:pPr>
        <w:ind w:left="4320" w:hanging="360"/>
      </w:pPr>
      <w:rPr>
        <w:rFonts w:ascii="Wingdings" w:eastAsia="Wingdings" w:hAnsi="Wingdings" w:cs="Wingdings"/>
      </w:rPr>
    </w:lvl>
    <w:lvl w:ilvl="6" w:tplc="31DE68D0">
      <w:start w:val="1"/>
      <w:numFmt w:val="bullet"/>
      <w:lvlText w:val=""/>
      <w:lvlJc w:val="left"/>
      <w:pPr>
        <w:ind w:left="5040" w:hanging="360"/>
      </w:pPr>
      <w:rPr>
        <w:rFonts w:ascii="Symbol" w:eastAsia="Symbol" w:hAnsi="Symbol" w:cs="Symbol"/>
      </w:rPr>
    </w:lvl>
    <w:lvl w:ilvl="7" w:tplc="4E4E92D8">
      <w:start w:val="1"/>
      <w:numFmt w:val="bullet"/>
      <w:lvlText w:val="o"/>
      <w:lvlJc w:val="left"/>
      <w:pPr>
        <w:ind w:left="5760" w:hanging="360"/>
      </w:pPr>
      <w:rPr>
        <w:rFonts w:ascii="Courier New" w:eastAsia="Courier New" w:hAnsi="Courier New" w:cs="Courier New"/>
      </w:rPr>
    </w:lvl>
    <w:lvl w:ilvl="8" w:tplc="F4F29D7A">
      <w:start w:val="1"/>
      <w:numFmt w:val="bullet"/>
      <w:lvlText w:val=""/>
      <w:lvlJc w:val="left"/>
      <w:pPr>
        <w:ind w:left="6480" w:hanging="360"/>
      </w:pPr>
      <w:rPr>
        <w:rFonts w:ascii="Wingdings" w:eastAsia="Wingdings" w:hAnsi="Wingdings" w:cs="Wingdings"/>
      </w:rPr>
    </w:lvl>
  </w:abstractNum>
  <w:abstractNum w:abstractNumId="19" w15:restartNumberingAfterBreak="0">
    <w:nsid w:val="5E397C23"/>
    <w:multiLevelType w:val="hybridMultilevel"/>
    <w:tmpl w:val="56B282FA"/>
    <w:lvl w:ilvl="0" w:tplc="3D241F2C">
      <w:start w:val="1"/>
      <w:numFmt w:val="bullet"/>
      <w:lvlText w:val=""/>
      <w:lvlJc w:val="left"/>
      <w:pPr>
        <w:ind w:left="720" w:hanging="360"/>
      </w:pPr>
      <w:rPr>
        <w:rFonts w:ascii="Symbol" w:eastAsia="Symbol" w:hAnsi="Symbol" w:cs="Symbol"/>
      </w:rPr>
    </w:lvl>
    <w:lvl w:ilvl="1" w:tplc="65FA9A32">
      <w:start w:val="1"/>
      <w:numFmt w:val="bullet"/>
      <w:lvlText w:val="o"/>
      <w:lvlJc w:val="left"/>
      <w:pPr>
        <w:ind w:left="1440" w:hanging="360"/>
      </w:pPr>
      <w:rPr>
        <w:rFonts w:ascii="Courier New" w:eastAsia="Courier New" w:hAnsi="Courier New" w:cs="Courier New"/>
      </w:rPr>
    </w:lvl>
    <w:lvl w:ilvl="2" w:tplc="F06E4CBE">
      <w:start w:val="1"/>
      <w:numFmt w:val="bullet"/>
      <w:lvlText w:val=""/>
      <w:lvlJc w:val="left"/>
      <w:pPr>
        <w:ind w:left="2160" w:hanging="360"/>
      </w:pPr>
      <w:rPr>
        <w:rFonts w:ascii="Wingdings" w:eastAsia="Wingdings" w:hAnsi="Wingdings" w:cs="Wingdings"/>
      </w:rPr>
    </w:lvl>
    <w:lvl w:ilvl="3" w:tplc="6EC26C42">
      <w:start w:val="1"/>
      <w:numFmt w:val="bullet"/>
      <w:lvlText w:val=""/>
      <w:lvlJc w:val="left"/>
      <w:pPr>
        <w:ind w:left="2880" w:hanging="360"/>
      </w:pPr>
      <w:rPr>
        <w:rFonts w:ascii="Symbol" w:eastAsia="Symbol" w:hAnsi="Symbol" w:cs="Symbol"/>
      </w:rPr>
    </w:lvl>
    <w:lvl w:ilvl="4" w:tplc="A834688E">
      <w:start w:val="1"/>
      <w:numFmt w:val="bullet"/>
      <w:lvlText w:val="o"/>
      <w:lvlJc w:val="left"/>
      <w:pPr>
        <w:ind w:left="3600" w:hanging="360"/>
      </w:pPr>
      <w:rPr>
        <w:rFonts w:ascii="Courier New" w:eastAsia="Courier New" w:hAnsi="Courier New" w:cs="Courier New"/>
      </w:rPr>
    </w:lvl>
    <w:lvl w:ilvl="5" w:tplc="A970B9A4">
      <w:start w:val="1"/>
      <w:numFmt w:val="bullet"/>
      <w:lvlText w:val=""/>
      <w:lvlJc w:val="left"/>
      <w:pPr>
        <w:ind w:left="4320" w:hanging="360"/>
      </w:pPr>
      <w:rPr>
        <w:rFonts w:ascii="Wingdings" w:eastAsia="Wingdings" w:hAnsi="Wingdings" w:cs="Wingdings"/>
      </w:rPr>
    </w:lvl>
    <w:lvl w:ilvl="6" w:tplc="6BDEABC2">
      <w:start w:val="1"/>
      <w:numFmt w:val="bullet"/>
      <w:lvlText w:val=""/>
      <w:lvlJc w:val="left"/>
      <w:pPr>
        <w:ind w:left="5040" w:hanging="360"/>
      </w:pPr>
      <w:rPr>
        <w:rFonts w:ascii="Symbol" w:eastAsia="Symbol" w:hAnsi="Symbol" w:cs="Symbol"/>
      </w:rPr>
    </w:lvl>
    <w:lvl w:ilvl="7" w:tplc="C80AC114">
      <w:start w:val="1"/>
      <w:numFmt w:val="bullet"/>
      <w:lvlText w:val="o"/>
      <w:lvlJc w:val="left"/>
      <w:pPr>
        <w:ind w:left="5760" w:hanging="360"/>
      </w:pPr>
      <w:rPr>
        <w:rFonts w:ascii="Courier New" w:eastAsia="Courier New" w:hAnsi="Courier New" w:cs="Courier New"/>
      </w:rPr>
    </w:lvl>
    <w:lvl w:ilvl="8" w:tplc="B352D776">
      <w:start w:val="1"/>
      <w:numFmt w:val="bullet"/>
      <w:lvlText w:val=""/>
      <w:lvlJc w:val="left"/>
      <w:pPr>
        <w:ind w:left="6480" w:hanging="360"/>
      </w:pPr>
      <w:rPr>
        <w:rFonts w:ascii="Wingdings" w:eastAsia="Wingdings" w:hAnsi="Wingdings" w:cs="Wingdings"/>
      </w:rPr>
    </w:lvl>
  </w:abstractNum>
  <w:abstractNum w:abstractNumId="20" w15:restartNumberingAfterBreak="0">
    <w:nsid w:val="5FA46989"/>
    <w:multiLevelType w:val="hybridMultilevel"/>
    <w:tmpl w:val="0BECD5BC"/>
    <w:lvl w:ilvl="0" w:tplc="17BE1EA8">
      <w:start w:val="1"/>
      <w:numFmt w:val="bullet"/>
      <w:lvlText w:val=""/>
      <w:lvlJc w:val="left"/>
      <w:pPr>
        <w:ind w:left="720" w:hanging="360"/>
      </w:pPr>
      <w:rPr>
        <w:rFonts w:ascii="Symbol" w:eastAsia="Symbol" w:hAnsi="Symbol" w:cs="Symbol"/>
      </w:rPr>
    </w:lvl>
    <w:lvl w:ilvl="1" w:tplc="56FC553A">
      <w:start w:val="1"/>
      <w:numFmt w:val="bullet"/>
      <w:lvlText w:val="o"/>
      <w:lvlJc w:val="left"/>
      <w:pPr>
        <w:ind w:left="1440" w:hanging="360"/>
      </w:pPr>
      <w:rPr>
        <w:rFonts w:ascii="Courier New" w:eastAsia="Courier New" w:hAnsi="Courier New" w:cs="Courier New"/>
      </w:rPr>
    </w:lvl>
    <w:lvl w:ilvl="2" w:tplc="E5881BAC">
      <w:start w:val="1"/>
      <w:numFmt w:val="bullet"/>
      <w:lvlText w:val=""/>
      <w:lvlJc w:val="left"/>
      <w:pPr>
        <w:ind w:left="2160" w:hanging="360"/>
      </w:pPr>
      <w:rPr>
        <w:rFonts w:ascii="Wingdings" w:eastAsia="Wingdings" w:hAnsi="Wingdings" w:cs="Wingdings"/>
      </w:rPr>
    </w:lvl>
    <w:lvl w:ilvl="3" w:tplc="0B0058E2">
      <w:start w:val="1"/>
      <w:numFmt w:val="bullet"/>
      <w:lvlText w:val=""/>
      <w:lvlJc w:val="left"/>
      <w:pPr>
        <w:ind w:left="2880" w:hanging="360"/>
      </w:pPr>
      <w:rPr>
        <w:rFonts w:ascii="Symbol" w:eastAsia="Symbol" w:hAnsi="Symbol" w:cs="Symbol"/>
      </w:rPr>
    </w:lvl>
    <w:lvl w:ilvl="4" w:tplc="518CCD78">
      <w:start w:val="1"/>
      <w:numFmt w:val="bullet"/>
      <w:lvlText w:val="o"/>
      <w:lvlJc w:val="left"/>
      <w:pPr>
        <w:ind w:left="3600" w:hanging="360"/>
      </w:pPr>
      <w:rPr>
        <w:rFonts w:ascii="Courier New" w:eastAsia="Courier New" w:hAnsi="Courier New" w:cs="Courier New"/>
      </w:rPr>
    </w:lvl>
    <w:lvl w:ilvl="5" w:tplc="13005F60">
      <w:start w:val="1"/>
      <w:numFmt w:val="bullet"/>
      <w:lvlText w:val=""/>
      <w:lvlJc w:val="left"/>
      <w:pPr>
        <w:ind w:left="4320" w:hanging="360"/>
      </w:pPr>
      <w:rPr>
        <w:rFonts w:ascii="Wingdings" w:eastAsia="Wingdings" w:hAnsi="Wingdings" w:cs="Wingdings"/>
      </w:rPr>
    </w:lvl>
    <w:lvl w:ilvl="6" w:tplc="5DD641CA">
      <w:start w:val="1"/>
      <w:numFmt w:val="bullet"/>
      <w:lvlText w:val=""/>
      <w:lvlJc w:val="left"/>
      <w:pPr>
        <w:ind w:left="5040" w:hanging="360"/>
      </w:pPr>
      <w:rPr>
        <w:rFonts w:ascii="Symbol" w:eastAsia="Symbol" w:hAnsi="Symbol" w:cs="Symbol"/>
      </w:rPr>
    </w:lvl>
    <w:lvl w:ilvl="7" w:tplc="48241420">
      <w:start w:val="1"/>
      <w:numFmt w:val="bullet"/>
      <w:lvlText w:val="o"/>
      <w:lvlJc w:val="left"/>
      <w:pPr>
        <w:ind w:left="5760" w:hanging="360"/>
      </w:pPr>
      <w:rPr>
        <w:rFonts w:ascii="Courier New" w:eastAsia="Courier New" w:hAnsi="Courier New" w:cs="Courier New"/>
      </w:rPr>
    </w:lvl>
    <w:lvl w:ilvl="8" w:tplc="56A44692">
      <w:start w:val="1"/>
      <w:numFmt w:val="bullet"/>
      <w:lvlText w:val=""/>
      <w:lvlJc w:val="left"/>
      <w:pPr>
        <w:ind w:left="6480" w:hanging="360"/>
      </w:pPr>
      <w:rPr>
        <w:rFonts w:ascii="Wingdings" w:eastAsia="Wingdings" w:hAnsi="Wingdings" w:cs="Wingdings"/>
      </w:rPr>
    </w:lvl>
  </w:abstractNum>
  <w:abstractNum w:abstractNumId="21" w15:restartNumberingAfterBreak="0">
    <w:nsid w:val="67D658F2"/>
    <w:multiLevelType w:val="hybridMultilevel"/>
    <w:tmpl w:val="F9049DC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15:restartNumberingAfterBreak="0">
    <w:nsid w:val="6F601281"/>
    <w:multiLevelType w:val="hybridMultilevel"/>
    <w:tmpl w:val="403E0E12"/>
    <w:lvl w:ilvl="0" w:tplc="0AF488E8">
      <w:start w:val="1"/>
      <w:numFmt w:val="bullet"/>
      <w:lvlText w:val=""/>
      <w:lvlJc w:val="left"/>
      <w:pPr>
        <w:ind w:left="720" w:hanging="360"/>
      </w:pPr>
      <w:rPr>
        <w:rFonts w:ascii="Symbol" w:eastAsia="Symbol" w:hAnsi="Symbol" w:cs="Symbol"/>
      </w:rPr>
    </w:lvl>
    <w:lvl w:ilvl="1" w:tplc="99AA970E">
      <w:start w:val="1"/>
      <w:numFmt w:val="bullet"/>
      <w:lvlText w:val="o"/>
      <w:lvlJc w:val="left"/>
      <w:pPr>
        <w:ind w:left="1440" w:hanging="360"/>
      </w:pPr>
      <w:rPr>
        <w:rFonts w:ascii="Courier New" w:eastAsia="Courier New" w:hAnsi="Courier New" w:cs="Courier New"/>
      </w:rPr>
    </w:lvl>
    <w:lvl w:ilvl="2" w:tplc="935A8724">
      <w:start w:val="1"/>
      <w:numFmt w:val="bullet"/>
      <w:lvlText w:val=""/>
      <w:lvlJc w:val="left"/>
      <w:pPr>
        <w:ind w:left="2160" w:hanging="360"/>
      </w:pPr>
      <w:rPr>
        <w:rFonts w:ascii="Wingdings" w:eastAsia="Wingdings" w:hAnsi="Wingdings" w:cs="Wingdings"/>
      </w:rPr>
    </w:lvl>
    <w:lvl w:ilvl="3" w:tplc="F5324950">
      <w:start w:val="1"/>
      <w:numFmt w:val="bullet"/>
      <w:lvlText w:val=""/>
      <w:lvlJc w:val="left"/>
      <w:pPr>
        <w:ind w:left="2880" w:hanging="360"/>
      </w:pPr>
      <w:rPr>
        <w:rFonts w:ascii="Symbol" w:eastAsia="Symbol" w:hAnsi="Symbol" w:cs="Symbol"/>
      </w:rPr>
    </w:lvl>
    <w:lvl w:ilvl="4" w:tplc="F6BE7DCE">
      <w:start w:val="1"/>
      <w:numFmt w:val="bullet"/>
      <w:lvlText w:val="o"/>
      <w:lvlJc w:val="left"/>
      <w:pPr>
        <w:ind w:left="3600" w:hanging="360"/>
      </w:pPr>
      <w:rPr>
        <w:rFonts w:ascii="Courier New" w:eastAsia="Courier New" w:hAnsi="Courier New" w:cs="Courier New"/>
      </w:rPr>
    </w:lvl>
    <w:lvl w:ilvl="5" w:tplc="BF90B236">
      <w:start w:val="1"/>
      <w:numFmt w:val="bullet"/>
      <w:lvlText w:val=""/>
      <w:lvlJc w:val="left"/>
      <w:pPr>
        <w:ind w:left="4320" w:hanging="360"/>
      </w:pPr>
      <w:rPr>
        <w:rFonts w:ascii="Wingdings" w:eastAsia="Wingdings" w:hAnsi="Wingdings" w:cs="Wingdings"/>
      </w:rPr>
    </w:lvl>
    <w:lvl w:ilvl="6" w:tplc="45926310">
      <w:start w:val="1"/>
      <w:numFmt w:val="bullet"/>
      <w:lvlText w:val=""/>
      <w:lvlJc w:val="left"/>
      <w:pPr>
        <w:ind w:left="5040" w:hanging="360"/>
      </w:pPr>
      <w:rPr>
        <w:rFonts w:ascii="Symbol" w:eastAsia="Symbol" w:hAnsi="Symbol" w:cs="Symbol"/>
      </w:rPr>
    </w:lvl>
    <w:lvl w:ilvl="7" w:tplc="F258A718">
      <w:start w:val="1"/>
      <w:numFmt w:val="bullet"/>
      <w:lvlText w:val="o"/>
      <w:lvlJc w:val="left"/>
      <w:pPr>
        <w:ind w:left="5760" w:hanging="360"/>
      </w:pPr>
      <w:rPr>
        <w:rFonts w:ascii="Courier New" w:eastAsia="Courier New" w:hAnsi="Courier New" w:cs="Courier New"/>
      </w:rPr>
    </w:lvl>
    <w:lvl w:ilvl="8" w:tplc="BCBE5116">
      <w:start w:val="1"/>
      <w:numFmt w:val="bullet"/>
      <w:lvlText w:val=""/>
      <w:lvlJc w:val="left"/>
      <w:pPr>
        <w:ind w:left="6480" w:hanging="360"/>
      </w:pPr>
      <w:rPr>
        <w:rFonts w:ascii="Wingdings" w:eastAsia="Wingdings" w:hAnsi="Wingdings" w:cs="Wingdings"/>
      </w:rPr>
    </w:lvl>
  </w:abstractNum>
  <w:abstractNum w:abstractNumId="23" w15:restartNumberingAfterBreak="0">
    <w:nsid w:val="73D45012"/>
    <w:multiLevelType w:val="hybridMultilevel"/>
    <w:tmpl w:val="377869A2"/>
    <w:lvl w:ilvl="0" w:tplc="D278F8F6">
      <w:start w:val="1"/>
      <w:numFmt w:val="bullet"/>
      <w:lvlText w:val=""/>
      <w:lvlJc w:val="left"/>
      <w:pPr>
        <w:ind w:left="720" w:hanging="360"/>
      </w:pPr>
      <w:rPr>
        <w:rFonts w:ascii="Symbol" w:eastAsia="Symbol" w:hAnsi="Symbol" w:cs="Symbol"/>
      </w:rPr>
    </w:lvl>
    <w:lvl w:ilvl="1" w:tplc="941A415E">
      <w:start w:val="1"/>
      <w:numFmt w:val="bullet"/>
      <w:lvlText w:val="o"/>
      <w:lvlJc w:val="left"/>
      <w:pPr>
        <w:ind w:left="1440" w:hanging="360"/>
      </w:pPr>
      <w:rPr>
        <w:rFonts w:ascii="Courier New" w:eastAsia="Courier New" w:hAnsi="Courier New" w:cs="Courier New"/>
      </w:rPr>
    </w:lvl>
    <w:lvl w:ilvl="2" w:tplc="2EDAEC6C">
      <w:start w:val="1"/>
      <w:numFmt w:val="bullet"/>
      <w:lvlText w:val=""/>
      <w:lvlJc w:val="left"/>
      <w:pPr>
        <w:ind w:left="2160" w:hanging="360"/>
      </w:pPr>
      <w:rPr>
        <w:rFonts w:ascii="Wingdings" w:eastAsia="Wingdings" w:hAnsi="Wingdings" w:cs="Wingdings"/>
      </w:rPr>
    </w:lvl>
    <w:lvl w:ilvl="3" w:tplc="A2425554">
      <w:start w:val="1"/>
      <w:numFmt w:val="bullet"/>
      <w:lvlText w:val=""/>
      <w:lvlJc w:val="left"/>
      <w:pPr>
        <w:ind w:left="2880" w:hanging="360"/>
      </w:pPr>
      <w:rPr>
        <w:rFonts w:ascii="Symbol" w:eastAsia="Symbol" w:hAnsi="Symbol" w:cs="Symbol"/>
      </w:rPr>
    </w:lvl>
    <w:lvl w:ilvl="4" w:tplc="E16EBC5A">
      <w:start w:val="1"/>
      <w:numFmt w:val="bullet"/>
      <w:lvlText w:val="o"/>
      <w:lvlJc w:val="left"/>
      <w:pPr>
        <w:ind w:left="3600" w:hanging="360"/>
      </w:pPr>
      <w:rPr>
        <w:rFonts w:ascii="Courier New" w:eastAsia="Courier New" w:hAnsi="Courier New" w:cs="Courier New"/>
      </w:rPr>
    </w:lvl>
    <w:lvl w:ilvl="5" w:tplc="6DE460E8">
      <w:start w:val="1"/>
      <w:numFmt w:val="bullet"/>
      <w:lvlText w:val=""/>
      <w:lvlJc w:val="left"/>
      <w:pPr>
        <w:ind w:left="4320" w:hanging="360"/>
      </w:pPr>
      <w:rPr>
        <w:rFonts w:ascii="Wingdings" w:eastAsia="Wingdings" w:hAnsi="Wingdings" w:cs="Wingdings"/>
      </w:rPr>
    </w:lvl>
    <w:lvl w:ilvl="6" w:tplc="0BB46AA4">
      <w:start w:val="1"/>
      <w:numFmt w:val="bullet"/>
      <w:lvlText w:val=""/>
      <w:lvlJc w:val="left"/>
      <w:pPr>
        <w:ind w:left="5040" w:hanging="360"/>
      </w:pPr>
      <w:rPr>
        <w:rFonts w:ascii="Symbol" w:eastAsia="Symbol" w:hAnsi="Symbol" w:cs="Symbol"/>
      </w:rPr>
    </w:lvl>
    <w:lvl w:ilvl="7" w:tplc="89260670">
      <w:start w:val="1"/>
      <w:numFmt w:val="bullet"/>
      <w:lvlText w:val="o"/>
      <w:lvlJc w:val="left"/>
      <w:pPr>
        <w:ind w:left="5760" w:hanging="360"/>
      </w:pPr>
      <w:rPr>
        <w:rFonts w:ascii="Courier New" w:eastAsia="Courier New" w:hAnsi="Courier New" w:cs="Courier New"/>
      </w:rPr>
    </w:lvl>
    <w:lvl w:ilvl="8" w:tplc="770463AC">
      <w:start w:val="1"/>
      <w:numFmt w:val="bullet"/>
      <w:lvlText w:val=""/>
      <w:lvlJc w:val="left"/>
      <w:pPr>
        <w:ind w:left="6480" w:hanging="360"/>
      </w:pPr>
      <w:rPr>
        <w:rFonts w:ascii="Wingdings" w:eastAsia="Wingdings" w:hAnsi="Wingdings" w:cs="Wingdings"/>
      </w:rPr>
    </w:lvl>
  </w:abstractNum>
  <w:abstractNum w:abstractNumId="24" w15:restartNumberingAfterBreak="0">
    <w:nsid w:val="74483208"/>
    <w:multiLevelType w:val="hybridMultilevel"/>
    <w:tmpl w:val="164CD10A"/>
    <w:lvl w:ilvl="0" w:tplc="F01296CA">
      <w:start w:val="1"/>
      <w:numFmt w:val="bullet"/>
      <w:lvlText w:val=""/>
      <w:lvlJc w:val="left"/>
      <w:pPr>
        <w:ind w:left="720" w:hanging="360"/>
      </w:pPr>
      <w:rPr>
        <w:rFonts w:ascii="Symbol" w:eastAsia="Symbol" w:hAnsi="Symbol" w:cs="Symbol"/>
      </w:rPr>
    </w:lvl>
    <w:lvl w:ilvl="1" w:tplc="64B00B04">
      <w:start w:val="1"/>
      <w:numFmt w:val="bullet"/>
      <w:lvlText w:val="o"/>
      <w:lvlJc w:val="left"/>
      <w:pPr>
        <w:ind w:left="1440" w:hanging="360"/>
      </w:pPr>
      <w:rPr>
        <w:rFonts w:ascii="Courier New" w:eastAsia="Courier New" w:hAnsi="Courier New" w:cs="Courier New"/>
      </w:rPr>
    </w:lvl>
    <w:lvl w:ilvl="2" w:tplc="091CD332">
      <w:start w:val="1"/>
      <w:numFmt w:val="bullet"/>
      <w:lvlText w:val=""/>
      <w:lvlJc w:val="left"/>
      <w:pPr>
        <w:ind w:left="2160" w:hanging="360"/>
      </w:pPr>
      <w:rPr>
        <w:rFonts w:ascii="Wingdings" w:eastAsia="Wingdings" w:hAnsi="Wingdings" w:cs="Wingdings"/>
      </w:rPr>
    </w:lvl>
    <w:lvl w:ilvl="3" w:tplc="B5643E8C">
      <w:start w:val="1"/>
      <w:numFmt w:val="bullet"/>
      <w:lvlText w:val=""/>
      <w:lvlJc w:val="left"/>
      <w:pPr>
        <w:ind w:left="2880" w:hanging="360"/>
      </w:pPr>
      <w:rPr>
        <w:rFonts w:ascii="Symbol" w:eastAsia="Symbol" w:hAnsi="Symbol" w:cs="Symbol"/>
      </w:rPr>
    </w:lvl>
    <w:lvl w:ilvl="4" w:tplc="D11E24C2">
      <w:start w:val="1"/>
      <w:numFmt w:val="bullet"/>
      <w:lvlText w:val="o"/>
      <w:lvlJc w:val="left"/>
      <w:pPr>
        <w:ind w:left="3600" w:hanging="360"/>
      </w:pPr>
      <w:rPr>
        <w:rFonts w:ascii="Courier New" w:eastAsia="Courier New" w:hAnsi="Courier New" w:cs="Courier New"/>
      </w:rPr>
    </w:lvl>
    <w:lvl w:ilvl="5" w:tplc="72C0B2FA">
      <w:start w:val="1"/>
      <w:numFmt w:val="bullet"/>
      <w:lvlText w:val=""/>
      <w:lvlJc w:val="left"/>
      <w:pPr>
        <w:ind w:left="4320" w:hanging="360"/>
      </w:pPr>
      <w:rPr>
        <w:rFonts w:ascii="Wingdings" w:eastAsia="Wingdings" w:hAnsi="Wingdings" w:cs="Wingdings"/>
      </w:rPr>
    </w:lvl>
    <w:lvl w:ilvl="6" w:tplc="CA3AC54E">
      <w:start w:val="1"/>
      <w:numFmt w:val="bullet"/>
      <w:lvlText w:val=""/>
      <w:lvlJc w:val="left"/>
      <w:pPr>
        <w:ind w:left="5040" w:hanging="360"/>
      </w:pPr>
      <w:rPr>
        <w:rFonts w:ascii="Symbol" w:eastAsia="Symbol" w:hAnsi="Symbol" w:cs="Symbol"/>
      </w:rPr>
    </w:lvl>
    <w:lvl w:ilvl="7" w:tplc="F298775E">
      <w:start w:val="1"/>
      <w:numFmt w:val="bullet"/>
      <w:lvlText w:val="o"/>
      <w:lvlJc w:val="left"/>
      <w:pPr>
        <w:ind w:left="5760" w:hanging="360"/>
      </w:pPr>
      <w:rPr>
        <w:rFonts w:ascii="Courier New" w:eastAsia="Courier New" w:hAnsi="Courier New" w:cs="Courier New"/>
      </w:rPr>
    </w:lvl>
    <w:lvl w:ilvl="8" w:tplc="E99CB852">
      <w:start w:val="1"/>
      <w:numFmt w:val="bullet"/>
      <w:lvlText w:val=""/>
      <w:lvlJc w:val="left"/>
      <w:pPr>
        <w:ind w:left="6480" w:hanging="360"/>
      </w:pPr>
      <w:rPr>
        <w:rFonts w:ascii="Wingdings" w:eastAsia="Wingdings" w:hAnsi="Wingdings" w:cs="Wingdings"/>
      </w:rPr>
    </w:lvl>
  </w:abstractNum>
  <w:abstractNum w:abstractNumId="25" w15:restartNumberingAfterBreak="0">
    <w:nsid w:val="772E77B6"/>
    <w:multiLevelType w:val="hybridMultilevel"/>
    <w:tmpl w:val="BC7EE528"/>
    <w:lvl w:ilvl="0" w:tplc="B3BCA97C">
      <w:start w:val="1"/>
      <w:numFmt w:val="bullet"/>
      <w:lvlText w:val=""/>
      <w:lvlJc w:val="left"/>
      <w:pPr>
        <w:ind w:left="720" w:hanging="360"/>
      </w:pPr>
      <w:rPr>
        <w:rFonts w:ascii="Symbol" w:eastAsia="Symbol" w:hAnsi="Symbol" w:cs="Symbol"/>
      </w:rPr>
    </w:lvl>
    <w:lvl w:ilvl="1" w:tplc="6B4C9AAA">
      <w:start w:val="1"/>
      <w:numFmt w:val="bullet"/>
      <w:lvlText w:val="o"/>
      <w:lvlJc w:val="left"/>
      <w:pPr>
        <w:ind w:left="1440" w:hanging="360"/>
      </w:pPr>
      <w:rPr>
        <w:rFonts w:ascii="Courier New" w:eastAsia="Courier New" w:hAnsi="Courier New" w:cs="Courier New"/>
      </w:rPr>
    </w:lvl>
    <w:lvl w:ilvl="2" w:tplc="1222E4D8">
      <w:start w:val="1"/>
      <w:numFmt w:val="bullet"/>
      <w:lvlText w:val=""/>
      <w:lvlJc w:val="left"/>
      <w:pPr>
        <w:ind w:left="2160" w:hanging="360"/>
      </w:pPr>
      <w:rPr>
        <w:rFonts w:ascii="Wingdings" w:eastAsia="Wingdings" w:hAnsi="Wingdings" w:cs="Wingdings"/>
      </w:rPr>
    </w:lvl>
    <w:lvl w:ilvl="3" w:tplc="AFF03968">
      <w:start w:val="1"/>
      <w:numFmt w:val="bullet"/>
      <w:lvlText w:val=""/>
      <w:lvlJc w:val="left"/>
      <w:pPr>
        <w:ind w:left="2880" w:hanging="360"/>
      </w:pPr>
      <w:rPr>
        <w:rFonts w:ascii="Symbol" w:eastAsia="Symbol" w:hAnsi="Symbol" w:cs="Symbol"/>
      </w:rPr>
    </w:lvl>
    <w:lvl w:ilvl="4" w:tplc="AAC4BC32">
      <w:start w:val="1"/>
      <w:numFmt w:val="bullet"/>
      <w:lvlText w:val="o"/>
      <w:lvlJc w:val="left"/>
      <w:pPr>
        <w:ind w:left="3600" w:hanging="360"/>
      </w:pPr>
      <w:rPr>
        <w:rFonts w:ascii="Courier New" w:eastAsia="Courier New" w:hAnsi="Courier New" w:cs="Courier New"/>
      </w:rPr>
    </w:lvl>
    <w:lvl w:ilvl="5" w:tplc="7F68285C">
      <w:start w:val="1"/>
      <w:numFmt w:val="bullet"/>
      <w:lvlText w:val=""/>
      <w:lvlJc w:val="left"/>
      <w:pPr>
        <w:ind w:left="4320" w:hanging="360"/>
      </w:pPr>
      <w:rPr>
        <w:rFonts w:ascii="Wingdings" w:eastAsia="Wingdings" w:hAnsi="Wingdings" w:cs="Wingdings"/>
      </w:rPr>
    </w:lvl>
    <w:lvl w:ilvl="6" w:tplc="B552C228">
      <w:start w:val="1"/>
      <w:numFmt w:val="bullet"/>
      <w:lvlText w:val=""/>
      <w:lvlJc w:val="left"/>
      <w:pPr>
        <w:ind w:left="5040" w:hanging="360"/>
      </w:pPr>
      <w:rPr>
        <w:rFonts w:ascii="Symbol" w:eastAsia="Symbol" w:hAnsi="Symbol" w:cs="Symbol"/>
      </w:rPr>
    </w:lvl>
    <w:lvl w:ilvl="7" w:tplc="EBA6BC1C">
      <w:start w:val="1"/>
      <w:numFmt w:val="bullet"/>
      <w:lvlText w:val="o"/>
      <w:lvlJc w:val="left"/>
      <w:pPr>
        <w:ind w:left="5760" w:hanging="360"/>
      </w:pPr>
      <w:rPr>
        <w:rFonts w:ascii="Courier New" w:eastAsia="Courier New" w:hAnsi="Courier New" w:cs="Courier New"/>
      </w:rPr>
    </w:lvl>
    <w:lvl w:ilvl="8" w:tplc="30DA688C">
      <w:start w:val="1"/>
      <w:numFmt w:val="bullet"/>
      <w:lvlText w:val=""/>
      <w:lvlJc w:val="left"/>
      <w:pPr>
        <w:ind w:left="6480" w:hanging="360"/>
      </w:pPr>
      <w:rPr>
        <w:rFonts w:ascii="Wingdings" w:eastAsia="Wingdings" w:hAnsi="Wingdings" w:cs="Wingdings"/>
      </w:rPr>
    </w:lvl>
  </w:abstractNum>
  <w:abstractNum w:abstractNumId="26" w15:restartNumberingAfterBreak="0">
    <w:nsid w:val="77FA0467"/>
    <w:multiLevelType w:val="hybridMultilevel"/>
    <w:tmpl w:val="07BC39C4"/>
    <w:lvl w:ilvl="0" w:tplc="9C56282C">
      <w:start w:val="1"/>
      <w:numFmt w:val="bullet"/>
      <w:lvlText w:val=""/>
      <w:lvlJc w:val="left"/>
      <w:pPr>
        <w:ind w:left="720" w:hanging="360"/>
      </w:pPr>
      <w:rPr>
        <w:rFonts w:ascii="Symbol" w:eastAsia="Symbol" w:hAnsi="Symbol" w:cs="Symbol"/>
      </w:rPr>
    </w:lvl>
    <w:lvl w:ilvl="1" w:tplc="8AEC25BA">
      <w:start w:val="1"/>
      <w:numFmt w:val="bullet"/>
      <w:lvlText w:val="o"/>
      <w:lvlJc w:val="left"/>
      <w:pPr>
        <w:ind w:left="1440" w:hanging="360"/>
      </w:pPr>
      <w:rPr>
        <w:rFonts w:ascii="Courier New" w:eastAsia="Courier New" w:hAnsi="Courier New" w:cs="Courier New"/>
      </w:rPr>
    </w:lvl>
    <w:lvl w:ilvl="2" w:tplc="95347E82">
      <w:start w:val="1"/>
      <w:numFmt w:val="bullet"/>
      <w:lvlText w:val=""/>
      <w:lvlJc w:val="left"/>
      <w:pPr>
        <w:ind w:left="2160" w:hanging="360"/>
      </w:pPr>
      <w:rPr>
        <w:rFonts w:ascii="Wingdings" w:eastAsia="Wingdings" w:hAnsi="Wingdings" w:cs="Wingdings"/>
      </w:rPr>
    </w:lvl>
    <w:lvl w:ilvl="3" w:tplc="BEB240AA">
      <w:start w:val="1"/>
      <w:numFmt w:val="bullet"/>
      <w:lvlText w:val=""/>
      <w:lvlJc w:val="left"/>
      <w:pPr>
        <w:ind w:left="2880" w:hanging="360"/>
      </w:pPr>
      <w:rPr>
        <w:rFonts w:ascii="Symbol" w:eastAsia="Symbol" w:hAnsi="Symbol" w:cs="Symbol"/>
      </w:rPr>
    </w:lvl>
    <w:lvl w:ilvl="4" w:tplc="497C7A36">
      <w:start w:val="1"/>
      <w:numFmt w:val="bullet"/>
      <w:lvlText w:val="o"/>
      <w:lvlJc w:val="left"/>
      <w:pPr>
        <w:ind w:left="3600" w:hanging="360"/>
      </w:pPr>
      <w:rPr>
        <w:rFonts w:ascii="Courier New" w:eastAsia="Courier New" w:hAnsi="Courier New" w:cs="Courier New"/>
      </w:rPr>
    </w:lvl>
    <w:lvl w:ilvl="5" w:tplc="0352BC5C">
      <w:start w:val="1"/>
      <w:numFmt w:val="bullet"/>
      <w:lvlText w:val=""/>
      <w:lvlJc w:val="left"/>
      <w:pPr>
        <w:ind w:left="4320" w:hanging="360"/>
      </w:pPr>
      <w:rPr>
        <w:rFonts w:ascii="Wingdings" w:eastAsia="Wingdings" w:hAnsi="Wingdings" w:cs="Wingdings"/>
      </w:rPr>
    </w:lvl>
    <w:lvl w:ilvl="6" w:tplc="9C8086F2">
      <w:start w:val="1"/>
      <w:numFmt w:val="bullet"/>
      <w:lvlText w:val=""/>
      <w:lvlJc w:val="left"/>
      <w:pPr>
        <w:ind w:left="5040" w:hanging="360"/>
      </w:pPr>
      <w:rPr>
        <w:rFonts w:ascii="Symbol" w:eastAsia="Symbol" w:hAnsi="Symbol" w:cs="Symbol"/>
      </w:rPr>
    </w:lvl>
    <w:lvl w:ilvl="7" w:tplc="65B09B4C">
      <w:start w:val="1"/>
      <w:numFmt w:val="bullet"/>
      <w:lvlText w:val="o"/>
      <w:lvlJc w:val="left"/>
      <w:pPr>
        <w:ind w:left="5760" w:hanging="360"/>
      </w:pPr>
      <w:rPr>
        <w:rFonts w:ascii="Courier New" w:eastAsia="Courier New" w:hAnsi="Courier New" w:cs="Courier New"/>
      </w:rPr>
    </w:lvl>
    <w:lvl w:ilvl="8" w:tplc="6254B4AC">
      <w:start w:val="1"/>
      <w:numFmt w:val="bullet"/>
      <w:lvlText w:val=""/>
      <w:lvlJc w:val="left"/>
      <w:pPr>
        <w:ind w:left="6480" w:hanging="360"/>
      </w:pPr>
      <w:rPr>
        <w:rFonts w:ascii="Wingdings" w:eastAsia="Wingdings" w:hAnsi="Wingdings" w:cs="Wingdings"/>
      </w:rPr>
    </w:lvl>
  </w:abstractNum>
  <w:abstractNum w:abstractNumId="27" w15:restartNumberingAfterBreak="0">
    <w:nsid w:val="7C9C3E41"/>
    <w:multiLevelType w:val="hybridMultilevel"/>
    <w:tmpl w:val="1D525086"/>
    <w:lvl w:ilvl="0" w:tplc="B69AB662">
      <w:start w:val="1"/>
      <w:numFmt w:val="bullet"/>
      <w:lvlText w:val=""/>
      <w:lvlJc w:val="left"/>
      <w:pPr>
        <w:ind w:left="720" w:hanging="360"/>
      </w:pPr>
      <w:rPr>
        <w:rFonts w:ascii="Symbol" w:eastAsia="Symbol" w:hAnsi="Symbol" w:cs="Symbol"/>
      </w:rPr>
    </w:lvl>
    <w:lvl w:ilvl="1" w:tplc="750E3A46">
      <w:start w:val="1"/>
      <w:numFmt w:val="bullet"/>
      <w:lvlText w:val="o"/>
      <w:lvlJc w:val="left"/>
      <w:pPr>
        <w:ind w:left="1440" w:hanging="360"/>
      </w:pPr>
      <w:rPr>
        <w:rFonts w:ascii="Courier New" w:eastAsia="Courier New" w:hAnsi="Courier New" w:cs="Courier New"/>
      </w:rPr>
    </w:lvl>
    <w:lvl w:ilvl="2" w:tplc="FFDA01C2">
      <w:start w:val="1"/>
      <w:numFmt w:val="bullet"/>
      <w:lvlText w:val=""/>
      <w:lvlJc w:val="left"/>
      <w:pPr>
        <w:ind w:left="2160" w:hanging="360"/>
      </w:pPr>
      <w:rPr>
        <w:rFonts w:ascii="Wingdings" w:eastAsia="Wingdings" w:hAnsi="Wingdings" w:cs="Wingdings"/>
      </w:rPr>
    </w:lvl>
    <w:lvl w:ilvl="3" w:tplc="F12CD056">
      <w:start w:val="1"/>
      <w:numFmt w:val="bullet"/>
      <w:lvlText w:val=""/>
      <w:lvlJc w:val="left"/>
      <w:pPr>
        <w:ind w:left="2880" w:hanging="360"/>
      </w:pPr>
      <w:rPr>
        <w:rFonts w:ascii="Symbol" w:eastAsia="Symbol" w:hAnsi="Symbol" w:cs="Symbol"/>
      </w:rPr>
    </w:lvl>
    <w:lvl w:ilvl="4" w:tplc="2F2C3076">
      <w:start w:val="1"/>
      <w:numFmt w:val="bullet"/>
      <w:lvlText w:val="o"/>
      <w:lvlJc w:val="left"/>
      <w:pPr>
        <w:ind w:left="3600" w:hanging="360"/>
      </w:pPr>
      <w:rPr>
        <w:rFonts w:ascii="Courier New" w:eastAsia="Courier New" w:hAnsi="Courier New" w:cs="Courier New"/>
      </w:rPr>
    </w:lvl>
    <w:lvl w:ilvl="5" w:tplc="7D6E7848">
      <w:start w:val="1"/>
      <w:numFmt w:val="bullet"/>
      <w:lvlText w:val=""/>
      <w:lvlJc w:val="left"/>
      <w:pPr>
        <w:ind w:left="4320" w:hanging="360"/>
      </w:pPr>
      <w:rPr>
        <w:rFonts w:ascii="Wingdings" w:eastAsia="Wingdings" w:hAnsi="Wingdings" w:cs="Wingdings"/>
      </w:rPr>
    </w:lvl>
    <w:lvl w:ilvl="6" w:tplc="FEC096B4">
      <w:start w:val="1"/>
      <w:numFmt w:val="bullet"/>
      <w:lvlText w:val=""/>
      <w:lvlJc w:val="left"/>
      <w:pPr>
        <w:ind w:left="5040" w:hanging="360"/>
      </w:pPr>
      <w:rPr>
        <w:rFonts w:ascii="Symbol" w:eastAsia="Symbol" w:hAnsi="Symbol" w:cs="Symbol"/>
      </w:rPr>
    </w:lvl>
    <w:lvl w:ilvl="7" w:tplc="F058F208">
      <w:start w:val="1"/>
      <w:numFmt w:val="bullet"/>
      <w:lvlText w:val="o"/>
      <w:lvlJc w:val="left"/>
      <w:pPr>
        <w:ind w:left="5760" w:hanging="360"/>
      </w:pPr>
      <w:rPr>
        <w:rFonts w:ascii="Courier New" w:eastAsia="Courier New" w:hAnsi="Courier New" w:cs="Courier New"/>
      </w:rPr>
    </w:lvl>
    <w:lvl w:ilvl="8" w:tplc="C268A8EA">
      <w:start w:val="1"/>
      <w:numFmt w:val="bullet"/>
      <w:lvlText w:val=""/>
      <w:lvlJc w:val="left"/>
      <w:pPr>
        <w:ind w:left="6480" w:hanging="360"/>
      </w:pPr>
      <w:rPr>
        <w:rFonts w:ascii="Wingdings" w:eastAsia="Wingdings" w:hAnsi="Wingdings" w:cs="Wingdings"/>
      </w:rPr>
    </w:lvl>
  </w:abstractNum>
  <w:num w:numId="1" w16cid:durableId="1125974687">
    <w:abstractNumId w:val="11"/>
  </w:num>
  <w:num w:numId="2" w16cid:durableId="2004118471">
    <w:abstractNumId w:val="16"/>
  </w:num>
  <w:num w:numId="3" w16cid:durableId="2093617627">
    <w:abstractNumId w:val="15"/>
  </w:num>
  <w:num w:numId="4" w16cid:durableId="682245186">
    <w:abstractNumId w:val="26"/>
  </w:num>
  <w:num w:numId="5" w16cid:durableId="805583881">
    <w:abstractNumId w:val="14"/>
  </w:num>
  <w:num w:numId="6" w16cid:durableId="517349201">
    <w:abstractNumId w:val="2"/>
  </w:num>
  <w:num w:numId="7" w16cid:durableId="1802771426">
    <w:abstractNumId w:val="23"/>
  </w:num>
  <w:num w:numId="8" w16cid:durableId="803424080">
    <w:abstractNumId w:val="9"/>
  </w:num>
  <w:num w:numId="9" w16cid:durableId="687826643">
    <w:abstractNumId w:val="4"/>
  </w:num>
  <w:num w:numId="10" w16cid:durableId="1981688398">
    <w:abstractNumId w:val="8"/>
  </w:num>
  <w:num w:numId="11" w16cid:durableId="604533034">
    <w:abstractNumId w:val="20"/>
  </w:num>
  <w:num w:numId="12" w16cid:durableId="1019699796">
    <w:abstractNumId w:val="22"/>
  </w:num>
  <w:num w:numId="13" w16cid:durableId="52434982">
    <w:abstractNumId w:val="7"/>
  </w:num>
  <w:num w:numId="14" w16cid:durableId="1202287362">
    <w:abstractNumId w:val="3"/>
  </w:num>
  <w:num w:numId="15" w16cid:durableId="1366325783">
    <w:abstractNumId w:val="19"/>
  </w:num>
  <w:num w:numId="16" w16cid:durableId="1171678778">
    <w:abstractNumId w:val="12"/>
  </w:num>
  <w:num w:numId="17" w16cid:durableId="536042808">
    <w:abstractNumId w:val="25"/>
  </w:num>
  <w:num w:numId="18" w16cid:durableId="435683823">
    <w:abstractNumId w:val="5"/>
  </w:num>
  <w:num w:numId="19" w16cid:durableId="483162742">
    <w:abstractNumId w:val="0"/>
  </w:num>
  <w:num w:numId="20" w16cid:durableId="404962062">
    <w:abstractNumId w:val="27"/>
  </w:num>
  <w:num w:numId="21" w16cid:durableId="1448502261">
    <w:abstractNumId w:val="18"/>
  </w:num>
  <w:num w:numId="22" w16cid:durableId="689599605">
    <w:abstractNumId w:val="24"/>
  </w:num>
  <w:num w:numId="23" w16cid:durableId="296885994">
    <w:abstractNumId w:val="13"/>
  </w:num>
  <w:num w:numId="24" w16cid:durableId="233053139">
    <w:abstractNumId w:val="1"/>
  </w:num>
  <w:num w:numId="25" w16cid:durableId="441732776">
    <w:abstractNumId w:val="6"/>
  </w:num>
  <w:num w:numId="26" w16cid:durableId="1282103559">
    <w:abstractNumId w:val="21"/>
  </w:num>
  <w:num w:numId="27" w16cid:durableId="742529317">
    <w:abstractNumId w:val="10"/>
  </w:num>
  <w:num w:numId="28" w16cid:durableId="418527124">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E4D"/>
    <w:rsid w:val="00001FCF"/>
    <w:rsid w:val="00003309"/>
    <w:rsid w:val="00003F6C"/>
    <w:rsid w:val="00021098"/>
    <w:rsid w:val="00025025"/>
    <w:rsid w:val="000405F6"/>
    <w:rsid w:val="0006442D"/>
    <w:rsid w:val="0007658E"/>
    <w:rsid w:val="000A1C85"/>
    <w:rsid w:val="000A5703"/>
    <w:rsid w:val="000A738A"/>
    <w:rsid w:val="000C73D6"/>
    <w:rsid w:val="000E15BC"/>
    <w:rsid w:val="000F599C"/>
    <w:rsid w:val="001033A4"/>
    <w:rsid w:val="00103C12"/>
    <w:rsid w:val="00106445"/>
    <w:rsid w:val="00132950"/>
    <w:rsid w:val="00151137"/>
    <w:rsid w:val="0015362B"/>
    <w:rsid w:val="00155A60"/>
    <w:rsid w:val="00167955"/>
    <w:rsid w:val="00192A06"/>
    <w:rsid w:val="001A308D"/>
    <w:rsid w:val="001A3524"/>
    <w:rsid w:val="001A4D78"/>
    <w:rsid w:val="001E1CBB"/>
    <w:rsid w:val="001E6E91"/>
    <w:rsid w:val="002114D2"/>
    <w:rsid w:val="0021367C"/>
    <w:rsid w:val="00230942"/>
    <w:rsid w:val="00236CCB"/>
    <w:rsid w:val="0025091E"/>
    <w:rsid w:val="002514CE"/>
    <w:rsid w:val="0026114A"/>
    <w:rsid w:val="00261953"/>
    <w:rsid w:val="00275124"/>
    <w:rsid w:val="00282885"/>
    <w:rsid w:val="00284A9C"/>
    <w:rsid w:val="00293623"/>
    <w:rsid w:val="00296446"/>
    <w:rsid w:val="00297F8D"/>
    <w:rsid w:val="002A3D7F"/>
    <w:rsid w:val="002A7D62"/>
    <w:rsid w:val="002A7D8F"/>
    <w:rsid w:val="002B471F"/>
    <w:rsid w:val="002C28F7"/>
    <w:rsid w:val="002C43A8"/>
    <w:rsid w:val="002D1126"/>
    <w:rsid w:val="002E5E25"/>
    <w:rsid w:val="002F4266"/>
    <w:rsid w:val="002F6BBD"/>
    <w:rsid w:val="00301C38"/>
    <w:rsid w:val="00301DAA"/>
    <w:rsid w:val="00317F27"/>
    <w:rsid w:val="00332F0D"/>
    <w:rsid w:val="003414D5"/>
    <w:rsid w:val="00344CDA"/>
    <w:rsid w:val="00357DE3"/>
    <w:rsid w:val="00360CF9"/>
    <w:rsid w:val="0036509A"/>
    <w:rsid w:val="003701C8"/>
    <w:rsid w:val="00372BA2"/>
    <w:rsid w:val="00393184"/>
    <w:rsid w:val="00397A65"/>
    <w:rsid w:val="003B28E0"/>
    <w:rsid w:val="003C6275"/>
    <w:rsid w:val="003D1600"/>
    <w:rsid w:val="003D4653"/>
    <w:rsid w:val="003D66AB"/>
    <w:rsid w:val="003E3F21"/>
    <w:rsid w:val="00406E01"/>
    <w:rsid w:val="00421109"/>
    <w:rsid w:val="00432C27"/>
    <w:rsid w:val="00443389"/>
    <w:rsid w:val="00443729"/>
    <w:rsid w:val="00445DF9"/>
    <w:rsid w:val="00453F11"/>
    <w:rsid w:val="00456E98"/>
    <w:rsid w:val="0046740F"/>
    <w:rsid w:val="0047099D"/>
    <w:rsid w:val="004742DB"/>
    <w:rsid w:val="004766B0"/>
    <w:rsid w:val="00483EC9"/>
    <w:rsid w:val="00490BFC"/>
    <w:rsid w:val="004A2EFC"/>
    <w:rsid w:val="004A5469"/>
    <w:rsid w:val="004A614C"/>
    <w:rsid w:val="004B312A"/>
    <w:rsid w:val="004B4F7F"/>
    <w:rsid w:val="004D2CE9"/>
    <w:rsid w:val="004E7698"/>
    <w:rsid w:val="004F1E34"/>
    <w:rsid w:val="004F3FB2"/>
    <w:rsid w:val="00512576"/>
    <w:rsid w:val="00566F29"/>
    <w:rsid w:val="00585467"/>
    <w:rsid w:val="0059607A"/>
    <w:rsid w:val="005A7958"/>
    <w:rsid w:val="005B6087"/>
    <w:rsid w:val="005B6EC8"/>
    <w:rsid w:val="005B70D1"/>
    <w:rsid w:val="005C2770"/>
    <w:rsid w:val="005E40C4"/>
    <w:rsid w:val="0060195D"/>
    <w:rsid w:val="006062FD"/>
    <w:rsid w:val="006424DB"/>
    <w:rsid w:val="0066249A"/>
    <w:rsid w:val="00675978"/>
    <w:rsid w:val="006860C1"/>
    <w:rsid w:val="006901A6"/>
    <w:rsid w:val="00693C9F"/>
    <w:rsid w:val="006970EC"/>
    <w:rsid w:val="006A497E"/>
    <w:rsid w:val="006A6519"/>
    <w:rsid w:val="006A71D8"/>
    <w:rsid w:val="006B0165"/>
    <w:rsid w:val="006B2BDE"/>
    <w:rsid w:val="006D7202"/>
    <w:rsid w:val="006E65C3"/>
    <w:rsid w:val="006F2AE2"/>
    <w:rsid w:val="006F2BEC"/>
    <w:rsid w:val="006F7768"/>
    <w:rsid w:val="007355CD"/>
    <w:rsid w:val="00760A45"/>
    <w:rsid w:val="00771567"/>
    <w:rsid w:val="007874DB"/>
    <w:rsid w:val="00794243"/>
    <w:rsid w:val="007A002B"/>
    <w:rsid w:val="007B175B"/>
    <w:rsid w:val="007B4981"/>
    <w:rsid w:val="007C560D"/>
    <w:rsid w:val="007D0253"/>
    <w:rsid w:val="007D16A1"/>
    <w:rsid w:val="007D34C8"/>
    <w:rsid w:val="007F0001"/>
    <w:rsid w:val="007F46BA"/>
    <w:rsid w:val="00800354"/>
    <w:rsid w:val="0080087A"/>
    <w:rsid w:val="008021BF"/>
    <w:rsid w:val="00850B4F"/>
    <w:rsid w:val="00857523"/>
    <w:rsid w:val="00882E92"/>
    <w:rsid w:val="008B6EC4"/>
    <w:rsid w:val="008C0693"/>
    <w:rsid w:val="008E59EE"/>
    <w:rsid w:val="008F7AE2"/>
    <w:rsid w:val="00901BE0"/>
    <w:rsid w:val="009044D0"/>
    <w:rsid w:val="00907F19"/>
    <w:rsid w:val="009226F7"/>
    <w:rsid w:val="00944026"/>
    <w:rsid w:val="00952C4D"/>
    <w:rsid w:val="009552D4"/>
    <w:rsid w:val="00957CCD"/>
    <w:rsid w:val="0096130B"/>
    <w:rsid w:val="00961593"/>
    <w:rsid w:val="009669F7"/>
    <w:rsid w:val="00967E80"/>
    <w:rsid w:val="00985F98"/>
    <w:rsid w:val="0098610F"/>
    <w:rsid w:val="00996789"/>
    <w:rsid w:val="009A0A8B"/>
    <w:rsid w:val="009A2A3D"/>
    <w:rsid w:val="009C5E49"/>
    <w:rsid w:val="009F4F38"/>
    <w:rsid w:val="00A02E63"/>
    <w:rsid w:val="00A03935"/>
    <w:rsid w:val="00A11BF3"/>
    <w:rsid w:val="00A14725"/>
    <w:rsid w:val="00A1582B"/>
    <w:rsid w:val="00A16EE5"/>
    <w:rsid w:val="00A21A64"/>
    <w:rsid w:val="00A236C8"/>
    <w:rsid w:val="00A45134"/>
    <w:rsid w:val="00A62FA1"/>
    <w:rsid w:val="00A6463E"/>
    <w:rsid w:val="00A6754A"/>
    <w:rsid w:val="00A83CF2"/>
    <w:rsid w:val="00A85A3D"/>
    <w:rsid w:val="00A86612"/>
    <w:rsid w:val="00AA1AEF"/>
    <w:rsid w:val="00AA450C"/>
    <w:rsid w:val="00AF1E30"/>
    <w:rsid w:val="00B10197"/>
    <w:rsid w:val="00B144B0"/>
    <w:rsid w:val="00B22E4D"/>
    <w:rsid w:val="00B312C2"/>
    <w:rsid w:val="00B314C4"/>
    <w:rsid w:val="00B469EC"/>
    <w:rsid w:val="00B627B3"/>
    <w:rsid w:val="00B7029A"/>
    <w:rsid w:val="00B82ED0"/>
    <w:rsid w:val="00B93865"/>
    <w:rsid w:val="00B9553F"/>
    <w:rsid w:val="00BB4611"/>
    <w:rsid w:val="00BD4059"/>
    <w:rsid w:val="00BD6935"/>
    <w:rsid w:val="00BD79FE"/>
    <w:rsid w:val="00C0496E"/>
    <w:rsid w:val="00C310E0"/>
    <w:rsid w:val="00C36F57"/>
    <w:rsid w:val="00C4218C"/>
    <w:rsid w:val="00C454A2"/>
    <w:rsid w:val="00C74950"/>
    <w:rsid w:val="00C843B8"/>
    <w:rsid w:val="00C95D03"/>
    <w:rsid w:val="00CA5C28"/>
    <w:rsid w:val="00CC587F"/>
    <w:rsid w:val="00CD7B26"/>
    <w:rsid w:val="00CE13CB"/>
    <w:rsid w:val="00CE52D0"/>
    <w:rsid w:val="00CF2E7C"/>
    <w:rsid w:val="00D05685"/>
    <w:rsid w:val="00D33E3E"/>
    <w:rsid w:val="00D85421"/>
    <w:rsid w:val="00D8650A"/>
    <w:rsid w:val="00D97D61"/>
    <w:rsid w:val="00D97E23"/>
    <w:rsid w:val="00DB7010"/>
    <w:rsid w:val="00DC1574"/>
    <w:rsid w:val="00DC2674"/>
    <w:rsid w:val="00DD1CD3"/>
    <w:rsid w:val="00E160EA"/>
    <w:rsid w:val="00E32796"/>
    <w:rsid w:val="00E327F5"/>
    <w:rsid w:val="00E354A9"/>
    <w:rsid w:val="00E44AE7"/>
    <w:rsid w:val="00E45214"/>
    <w:rsid w:val="00E57512"/>
    <w:rsid w:val="00E6361E"/>
    <w:rsid w:val="00E65EA3"/>
    <w:rsid w:val="00E71B0A"/>
    <w:rsid w:val="00E721F8"/>
    <w:rsid w:val="00E75D93"/>
    <w:rsid w:val="00E84DDB"/>
    <w:rsid w:val="00EB43C6"/>
    <w:rsid w:val="00EC4D2F"/>
    <w:rsid w:val="00ED221B"/>
    <w:rsid w:val="00EF48DB"/>
    <w:rsid w:val="00F03E7E"/>
    <w:rsid w:val="00F07E6A"/>
    <w:rsid w:val="00F15F0C"/>
    <w:rsid w:val="00F20438"/>
    <w:rsid w:val="00F52660"/>
    <w:rsid w:val="00F7379D"/>
    <w:rsid w:val="00F74A84"/>
    <w:rsid w:val="00F758E1"/>
    <w:rsid w:val="00F82DF4"/>
    <w:rsid w:val="00F93B33"/>
    <w:rsid w:val="00FA7E60"/>
    <w:rsid w:val="00FD3C12"/>
    <w:rsid w:val="00FD5703"/>
    <w:rsid w:val="00FD5ABE"/>
    <w:rsid w:val="00FE39AA"/>
    <w:rsid w:val="00FF226D"/>
    <w:rsid w:val="0B543E99"/>
    <w:rsid w:val="11B04C4F"/>
    <w:rsid w:val="1206C1B1"/>
    <w:rsid w:val="22AD6FCE"/>
    <w:rsid w:val="2BF7120E"/>
    <w:rsid w:val="2D054547"/>
    <w:rsid w:val="318A4DE9"/>
    <w:rsid w:val="322952FA"/>
    <w:rsid w:val="3C854206"/>
    <w:rsid w:val="3F9F7EE4"/>
    <w:rsid w:val="42C5902C"/>
    <w:rsid w:val="472FD495"/>
    <w:rsid w:val="473FA486"/>
    <w:rsid w:val="53E76C56"/>
    <w:rsid w:val="6DDCAF9D"/>
    <w:rsid w:val="79AA2FC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E733D"/>
  <w15:docId w15:val="{67F1766B-2D45-4FFF-8641-C542E2499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693"/>
    <w:rPr>
      <w:rFonts w:ascii="Arial" w:hAnsi="Arial"/>
    </w:rPr>
  </w:style>
  <w:style w:type="paragraph" w:styleId="Heading1">
    <w:name w:val="heading 1"/>
    <w:basedOn w:val="Normal"/>
    <w:next w:val="Normal"/>
    <w:link w:val="Heading1Char"/>
    <w:qFormat/>
    <w:pPr>
      <w:keepNext/>
      <w:spacing w:before="360" w:after="240" w:line="240" w:lineRule="auto"/>
      <w:contextualSpacing/>
      <w:jc w:val="both"/>
      <w:outlineLvl w:val="0"/>
    </w:pPr>
    <w:rPr>
      <w:rFonts w:eastAsia="Times New Roman" w:cs="Arial"/>
      <w:b/>
      <w:bCs/>
      <w:color w:val="002664"/>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w:eastAsia="Times New Roman" w:hAnsi="Calibri" w:cs="Arial"/>
      <w:b/>
      <w:bCs/>
      <w:color w:val="002664"/>
      <w:kern w:val="32"/>
      <w:sz w:val="32"/>
      <w:szCs w:val="32"/>
    </w:rPr>
  </w:style>
  <w:style w:type="paragraph" w:styleId="ListParagraph">
    <w:name w:val="List Paragraph"/>
    <w:basedOn w:val="Normal"/>
    <w:link w:val="ListParagraphChar"/>
    <w:uiPriority w:val="34"/>
    <w:qFormat/>
    <w:rsid w:val="00850B4F"/>
    <w:pPr>
      <w:numPr>
        <w:numId w:val="28"/>
      </w:numPr>
      <w:ind w:left="709" w:hanging="425"/>
      <w:contextualSpacing/>
    </w:pPr>
  </w:style>
  <w:style w:type="table" w:styleId="TableGrid">
    <w:name w:val="Table Grid"/>
    <w:basedOn w:val="TableNormal"/>
    <w:uiPriority w:val="39"/>
    <w:pPr>
      <w:spacing w:after="0" w:line="240" w:lineRule="auto"/>
    </w:pPr>
    <w:rPr>
      <w:rFonts w:ascii="Courier" w:hAnsi="Courier"/>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rFonts w:ascii="Calibri" w:hAnsi="Calibri"/>
      <w:color w:val="auto"/>
      <w:sz w:val="22"/>
      <w:szCs w:val="22"/>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link w:val="ListParagraph"/>
    <w:uiPriority w:val="34"/>
    <w:rsid w:val="00850B4F"/>
    <w:rPr>
      <w:rFonts w:ascii="Arial" w:hAnsi="Arial"/>
    </w:rPr>
  </w:style>
  <w:style w:type="table" w:customStyle="1" w:styleId="PSCPurple">
    <w:name w:val="PSC_Purple"/>
    <w:basedOn w:val="TableNormal"/>
    <w:uiPriority w:val="99"/>
    <w:pPr>
      <w:spacing w:after="0" w:line="240" w:lineRule="auto"/>
    </w:pPr>
    <w:rPr>
      <w:rFonts w:ascii="Arial" w:hAnsi="Arial"/>
      <w:sz w:val="20"/>
      <w:szCs w:val="20"/>
    </w:rPr>
    <w:tblPr>
      <w:tblStyleRowBandSize w:val="1"/>
      <w:tblStyleColBandSize w:val="1"/>
      <w:tblBorders>
        <w:top w:val="single" w:sz="8" w:space="0" w:color="auto"/>
        <w:left w:val="nil"/>
        <w:bottom w:val="single" w:sz="8" w:space="0" w:color="BCBEC0"/>
        <w:right w:val="nil"/>
        <w:insideH w:val="single" w:sz="8" w:space="0" w:color="BCBEC0"/>
        <w:insideV w:val="nil"/>
      </w:tblBorders>
      <w:tblCellMar>
        <w:left w:w="57" w:type="dxa"/>
        <w:right w:w="0" w:type="dxa"/>
      </w:tblCellMar>
    </w:tblPr>
    <w:tblStylePr w:type="firstRow">
      <w:tblPr/>
      <w:tcPr>
        <w:tcBorders>
          <w:top w:val="single" w:sz="8" w:space="0" w:color="auto"/>
          <w:left w:val="nil"/>
          <w:bottom w:val="single" w:sz="8" w:space="0" w:color="auto"/>
          <w:right w:val="nil"/>
          <w:tl2br w:val="nil"/>
          <w:tr2bl w:val="nil"/>
        </w:tcBorders>
        <w:shd w:val="clear" w:color="auto" w:fill="6D276A"/>
      </w:tcPr>
    </w:tblStylePr>
  </w:style>
  <w:style w:type="paragraph" w:customStyle="1" w:styleId="TitleSub">
    <w:name w:val="Title Sub"/>
    <w:basedOn w:val="Normal"/>
    <w:qFormat/>
    <w:pPr>
      <w:spacing w:after="120" w:line="420" w:lineRule="atLeast"/>
    </w:pPr>
    <w:rPr>
      <w:rFonts w:ascii="Georgia" w:hAnsi="Georgia" w:cs="Georgia"/>
      <w:color w:val="000000"/>
      <w:spacing w:val="-10"/>
      <w:sz w:val="42"/>
      <w:szCs w:val="42"/>
      <w:lang w:val="en-US"/>
    </w:rPr>
  </w:style>
  <w:style w:type="table" w:customStyle="1" w:styleId="PSCGreen">
    <w:name w:val="PSC_Green"/>
    <w:basedOn w:val="TableNormal"/>
    <w:uiPriority w:val="99"/>
    <w:pPr>
      <w:spacing w:after="0" w:line="280" w:lineRule="atLeast"/>
    </w:pPr>
    <w:rPr>
      <w:rFonts w:ascii="Arial" w:hAnsi="Arial"/>
      <w:color w:val="FFFFFF"/>
      <w:sz w:val="20"/>
      <w:szCs w:val="20"/>
    </w:rPr>
    <w:tblPr>
      <w:tblStyleRowBandSize w:val="1"/>
      <w:tblStyleColBandSize w:val="1"/>
      <w:tblBorders>
        <w:top w:val="single" w:sz="8" w:space="0" w:color="auto"/>
        <w:left w:val="nil"/>
        <w:bottom w:val="single" w:sz="8" w:space="0" w:color="auto"/>
        <w:right w:val="nil"/>
        <w:insideH w:val="single" w:sz="8" w:space="0" w:color="FFFFFF"/>
        <w:insideV w:val="nil"/>
      </w:tblBorders>
      <w:tblCellMar>
        <w:left w:w="57" w:type="dxa"/>
        <w:right w:w="0" w:type="dxa"/>
      </w:tblCellMar>
    </w:tblPr>
    <w:tcPr>
      <w:shd w:val="clear" w:color="auto" w:fill="00A88F"/>
    </w:tcPr>
    <w:tblStylePr w:type="firstRow">
      <w:tblPr/>
      <w:tcPr>
        <w:tcBorders>
          <w:top w:val="single" w:sz="8" w:space="0" w:color="auto"/>
          <w:left w:val="nil"/>
          <w:bottom w:val="nil"/>
          <w:right w:val="nil"/>
          <w:tl2br w:val="nil"/>
          <w:tr2bl w:val="nil"/>
        </w:tcBorders>
      </w:tcPr>
    </w:tblStylePr>
    <w:tblStylePr w:type="lastRow">
      <w:tblPr/>
      <w:tcPr>
        <w:tcBorders>
          <w:top w:val="nil"/>
          <w:left w:val="nil"/>
          <w:bottom w:val="single" w:sz="8" w:space="0" w:color="auto"/>
          <w:right w:val="nil"/>
          <w:tl2br w:val="nil"/>
          <w:tr2bl w:val="nil"/>
        </w:tcBorders>
      </w:tcPr>
    </w:tblStylePr>
  </w:style>
  <w:style w:type="paragraph" w:customStyle="1" w:styleId="TableTextWhite">
    <w:name w:val="Table Text White"/>
    <w:basedOn w:val="Normal"/>
    <w:qFormat/>
    <w:pPr>
      <w:spacing w:before="40" w:after="40" w:line="280" w:lineRule="atLeast"/>
    </w:pPr>
    <w:rPr>
      <w:color w:val="FFFFFF"/>
      <w:sz w:val="20"/>
      <w:szCs w:val="20"/>
    </w:rPr>
  </w:style>
  <w:style w:type="paragraph" w:customStyle="1" w:styleId="TableText">
    <w:name w:val="Table Text"/>
    <w:basedOn w:val="TableTextWhite"/>
    <w:qFormat/>
    <w:rPr>
      <w:color w:val="auto"/>
    </w:rPr>
  </w:style>
  <w:style w:type="paragraph" w:customStyle="1" w:styleId="TableTextWhite0">
    <w:name w:val="Table_Text_White"/>
    <w:basedOn w:val="Normal"/>
    <w:qFormat/>
    <w:pPr>
      <w:spacing w:before="40" w:after="40" w:line="280" w:lineRule="atLeast"/>
    </w:pPr>
    <w:rPr>
      <w:b/>
      <w:bCs/>
      <w:color w:val="FFFFFF"/>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otnoteReference">
    <w:name w:val="footnote reference"/>
    <w:uiPriority w:val="99"/>
    <w:semiHidden/>
    <w:unhideWhenUsed/>
    <w:qFormat/>
    <w:rPr>
      <w:vertAlign w:val="superscript"/>
    </w:rPr>
  </w:style>
  <w:style w:type="character" w:styleId="EndnoteReference">
    <w:name w:val="endnote reference"/>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269512">
      <w:bodyDiv w:val="1"/>
      <w:marLeft w:val="0"/>
      <w:marRight w:val="0"/>
      <w:marTop w:val="0"/>
      <w:marBottom w:val="0"/>
      <w:divBdr>
        <w:top w:val="none" w:sz="0" w:space="0" w:color="auto"/>
        <w:left w:val="none" w:sz="0" w:space="0" w:color="auto"/>
        <w:bottom w:val="none" w:sz="0" w:space="0" w:color="auto"/>
        <w:right w:val="none" w:sz="0" w:space="0" w:color="auto"/>
      </w:divBdr>
    </w:div>
    <w:div w:id="1041321675">
      <w:bodyDiv w:val="1"/>
      <w:marLeft w:val="0"/>
      <w:marRight w:val="0"/>
      <w:marTop w:val="0"/>
      <w:marBottom w:val="0"/>
      <w:divBdr>
        <w:top w:val="none" w:sz="0" w:space="0" w:color="auto"/>
        <w:left w:val="none" w:sz="0" w:space="0" w:color="auto"/>
        <w:bottom w:val="none" w:sz="0" w:space="0" w:color="auto"/>
        <w:right w:val="none" w:sz="0" w:space="0" w:color="auto"/>
      </w:divBdr>
    </w:div>
    <w:div w:id="1369335384">
      <w:bodyDiv w:val="1"/>
      <w:marLeft w:val="0"/>
      <w:marRight w:val="0"/>
      <w:marTop w:val="0"/>
      <w:marBottom w:val="0"/>
      <w:divBdr>
        <w:top w:val="none" w:sz="0" w:space="0" w:color="auto"/>
        <w:left w:val="none" w:sz="0" w:space="0" w:color="auto"/>
        <w:bottom w:val="none" w:sz="0" w:space="0" w:color="auto"/>
        <w:right w:val="none" w:sz="0" w:space="0" w:color="auto"/>
      </w:divBdr>
    </w:div>
    <w:div w:id="142379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gnsw.org.au/capability"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4d37827-0ffe-4914-94a5-58f2f84f47ca" xsi:nil="true"/>
    <lcf76f155ced4ddcb4097134ff3c332f xmlns="4933a76c-cf34-4aab-8326-3e37d287934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9AC7217D2A88419B5D98546A018FF6" ma:contentTypeVersion="16" ma:contentTypeDescription="Create a new document." ma:contentTypeScope="" ma:versionID="8cf1bb572afa6e09f00c3e24d6dab42e">
  <xsd:schema xmlns:xsd="http://www.w3.org/2001/XMLSchema" xmlns:xs="http://www.w3.org/2001/XMLSchema" xmlns:p="http://schemas.microsoft.com/office/2006/metadata/properties" xmlns:ns2="4933a76c-cf34-4aab-8326-3e37d2879349" xmlns:ns3="54d37827-0ffe-4914-94a5-58f2f84f47ca" targetNamespace="http://schemas.microsoft.com/office/2006/metadata/properties" ma:root="true" ma:fieldsID="7ea9e66192d58a6a2b90debd89e3a790" ns2:_="" ns3:_="">
    <xsd:import namespace="4933a76c-cf34-4aab-8326-3e37d2879349"/>
    <xsd:import namespace="54d37827-0ffe-4914-94a5-58f2f84f47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3a76c-cf34-4aab-8326-3e37d2879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27cdd95-3f22-467d-92b7-ad11d6e85fa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d37827-0ffe-4914-94a5-58f2f84f47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ff6212-7468-4f14-8e29-3d393cc7b957}" ma:internalName="TaxCatchAll" ma:showField="CatchAllData" ma:web="54d37827-0ffe-4914-94a5-58f2f84f47c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165B69-A18E-4DB7-8CC2-CED5277A6783}">
  <ds:schemaRefs>
    <ds:schemaRef ds:uri="http://schemas.openxmlformats.org/officeDocument/2006/bibliography"/>
  </ds:schemaRefs>
</ds:datastoreItem>
</file>

<file path=customXml/itemProps2.xml><?xml version="1.0" encoding="utf-8"?>
<ds:datastoreItem xmlns:ds="http://schemas.openxmlformats.org/officeDocument/2006/customXml" ds:itemID="{F2553E08-EB77-49BB-88E9-527235222830}">
  <ds:schemaRefs>
    <ds:schemaRef ds:uri="http://schemas.microsoft.com/office/2006/metadata/properties"/>
    <ds:schemaRef ds:uri="http://schemas.microsoft.com/office/infopath/2007/PartnerControls"/>
    <ds:schemaRef ds:uri="54d37827-0ffe-4914-94a5-58f2f84f47ca"/>
    <ds:schemaRef ds:uri="4933a76c-cf34-4aab-8326-3e37d2879349"/>
  </ds:schemaRefs>
</ds:datastoreItem>
</file>

<file path=customXml/itemProps3.xml><?xml version="1.0" encoding="utf-8"?>
<ds:datastoreItem xmlns:ds="http://schemas.openxmlformats.org/officeDocument/2006/customXml" ds:itemID="{902E1A94-E961-4141-AEFA-79D3FDE01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3a76c-cf34-4aab-8326-3e37d2879349"/>
    <ds:schemaRef ds:uri="54d37827-0ffe-4914-94a5-58f2f84f4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F124F1-7F48-4BA4-AC44-135079509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2063</Words>
  <Characters>12731</Characters>
  <Application>Microsoft Office Word</Application>
  <DocSecurity>0</DocSecurity>
  <Lines>374</Lines>
  <Paragraphs>246</Paragraphs>
  <ScaleCrop>false</ScaleCrop>
  <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NURSE</dc:title>
  <dc:subject/>
  <dc:creator>LGNSW Position Description Builder</dc:creator>
  <cp:keywords>LGNSW</cp:keywords>
  <dc:description>https://pdbuilder.lgnsw.org.au | Position Description Builder | LGNSW</dc:description>
  <cp:lastModifiedBy>Kylie Gebert</cp:lastModifiedBy>
  <cp:revision>4</cp:revision>
  <cp:lastPrinted>2023-10-15T10:26:00Z</cp:lastPrinted>
  <dcterms:created xsi:type="dcterms:W3CDTF">2025-05-27T01:31:00Z</dcterms:created>
  <dcterms:modified xsi:type="dcterms:W3CDTF">2025-05-28T04:08:00Z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0x010100F19AC7217D2A88419B5D98546A018FF6</vt:lpwstr>
  </property>
  <property fmtid="{D5CDD505-2E9C-101B-9397-08002B2CF9AE}" pid="3" name="Order">
    <vt:r8>33190600</vt:r8>
  </property>
  <property fmtid="{D5CDD505-2E9C-101B-9397-08002B2CF9AE}" pid="4" name="MediaServiceImageTags">
    <vt:lpwstr/>
  </property>
</Properties>
</file>